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12.08.2022)</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мая 2012 г. N 413</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8"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9"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0"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1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1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3"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0"/>
        </w:rPr>
        <w:t xml:space="preserve">(преамбула в ред. </w:t>
      </w:r>
      <w:hyperlink w:history="0" r:id="rId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Утвердить прилагаемый федеральный государственный </w:t>
      </w:r>
      <w:hyperlink w:history="0" w:anchor="P37" w:tooltip="ФЕДЕРАЛЬНЫЙ ГОСУДАРСТВЕННЫЙ ОБРАЗОВАТЕЛЬНЫЙ СТАНДАРТ">
        <w:r>
          <w:rPr>
            <w:sz w:val="20"/>
            <w:color w:val="0000ff"/>
          </w:rPr>
          <w:t xml:space="preserve">образовательный стандарт</w:t>
        </w:r>
      </w:hyperlink>
      <w:r>
        <w:rPr>
          <w:sz w:val="20"/>
        </w:rPr>
        <w:t xml:space="preserve"> среднего общего образования и ввести его в действие со дня вступления в силу настоящего приказа.</w:t>
      </w:r>
    </w:p>
    <w:p>
      <w:pPr>
        <w:pStyle w:val="0"/>
        <w:jc w:val="both"/>
      </w:pPr>
      <w:r>
        <w:rPr>
          <w:sz w:val="20"/>
        </w:rPr>
        <w:t xml:space="preserve">(в ред. </w:t>
      </w:r>
      <w:hyperlink w:history="0" r:id="rId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А.А.ФУРСЕНКО</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мая 2012 г. N 413</w:t>
      </w:r>
    </w:p>
    <w:p>
      <w:pPr>
        <w:pStyle w:val="0"/>
        <w:jc w:val="right"/>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1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1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2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2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0"/>
        </w:rPr>
        <w:t xml:space="preserve">(в ред. </w:t>
      </w:r>
      <w:hyperlink w:history="0" r:id="rId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 6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 ред. </w:t>
      </w:r>
      <w:hyperlink w:history="0" r:id="rId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Стандарт включает в себя требования:</w:t>
      </w:r>
    </w:p>
    <w:p>
      <w:pPr>
        <w:pStyle w:val="0"/>
        <w:spacing w:before="200" w:line-rule="auto"/>
        <w:ind w:firstLine="540"/>
        <w:jc w:val="both"/>
      </w:pPr>
      <w:r>
        <w:rPr>
          <w:sz w:val="20"/>
        </w:rPr>
        <w:t xml:space="preserve">к результатам освоения основной образовательной программы;</w:t>
      </w:r>
    </w:p>
    <w:p>
      <w:pPr>
        <w:pStyle w:val="0"/>
        <w:spacing w:before="200" w:line-rule="auto"/>
        <w:ind w:firstLine="540"/>
        <w:jc w:val="both"/>
      </w:pPr>
      <w:r>
        <w:rPr>
          <w:sz w:val="20"/>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0"/>
        </w:rPr>
        <w:t xml:space="preserve">(в ред. </w:t>
      </w:r>
      <w:hyperlink w:history="0" r:id="rId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00" w:line-rule="auto"/>
        <w:ind w:firstLine="540"/>
        <w:jc w:val="both"/>
      </w:pPr>
      <w:r>
        <w:rPr>
          <w:sz w:val="20"/>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0"/>
        </w:rPr>
        <w:t xml:space="preserve">(в ред. </w:t>
      </w:r>
      <w:hyperlink w:history="0" r:id="rId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2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0"/>
        </w:rPr>
      </w:r>
    </w:p>
    <w:p>
      <w:pPr>
        <w:pStyle w:val="0"/>
        <w:ind w:firstLine="540"/>
        <w:jc w:val="both"/>
      </w:pPr>
      <w:r>
        <w:rPr>
          <w:sz w:val="20"/>
        </w:rPr>
        <w:t xml:space="preserve">Среднее общее образование может быть получено:</w:t>
      </w:r>
    </w:p>
    <w:p>
      <w:pPr>
        <w:pStyle w:val="0"/>
        <w:spacing w:before="200" w:line-rule="auto"/>
        <w:ind w:firstLine="540"/>
        <w:jc w:val="both"/>
      </w:pPr>
      <w:r>
        <w:rPr>
          <w:sz w:val="20"/>
        </w:rPr>
        <w:t xml:space="preserve">в организациях, осуществляющих образовательную деятельность (в очной, очно-заочной или заочной форме);</w:t>
      </w:r>
    </w:p>
    <w:p>
      <w:pPr>
        <w:pStyle w:val="0"/>
        <w:spacing w:before="200" w:line-rule="auto"/>
        <w:ind w:firstLine="540"/>
        <w:jc w:val="both"/>
      </w:pPr>
      <w:r>
        <w:rPr>
          <w:sz w:val="20"/>
        </w:rPr>
        <w:t xml:space="preserve">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0"/>
        </w:rPr>
        <w:t xml:space="preserve">(п. 2 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0"/>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формирования российской гражданской идентичности обучающихся;</w:t>
      </w:r>
    </w:p>
    <w:p>
      <w:pPr>
        <w:pStyle w:val="0"/>
        <w:spacing w:before="200" w:line-rule="auto"/>
        <w:ind w:firstLine="540"/>
        <w:jc w:val="both"/>
      </w:pPr>
      <w:r>
        <w:rPr>
          <w:sz w:val="20"/>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00" w:line-rule="auto"/>
        <w:ind w:firstLine="540"/>
        <w:jc w:val="both"/>
      </w:pPr>
      <w:r>
        <w:rPr>
          <w:sz w:val="20"/>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00" w:line-rule="auto"/>
        <w:ind w:firstLine="540"/>
        <w:jc w:val="both"/>
      </w:pPr>
      <w:r>
        <w:rPr>
          <w:sz w:val="20"/>
        </w:rPr>
        <w:t xml:space="preserve">равных возможностей получения качественного среднего общего образования;</w:t>
      </w:r>
    </w:p>
    <w:p>
      <w:pPr>
        <w:pStyle w:val="0"/>
        <w:jc w:val="both"/>
      </w:pPr>
      <w:r>
        <w:rPr>
          <w:sz w:val="20"/>
        </w:rPr>
        <w:t xml:space="preserve">(в ред.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0"/>
        </w:rPr>
        <w:t xml:space="preserve">(в ред. </w:t>
      </w:r>
      <w:hyperlink w:history="0"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00" w:line-rule="auto"/>
        <w:ind w:firstLine="540"/>
        <w:jc w:val="both"/>
      </w:pPr>
      <w:r>
        <w:rPr>
          <w:sz w:val="20"/>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0"/>
        </w:rPr>
        <w:t xml:space="preserve">(в ред. </w:t>
      </w:r>
      <w:hyperlink w:history="0" r:id="rId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развития государственно-общественного управления в образовании;</w:t>
      </w:r>
    </w:p>
    <w:p>
      <w:pPr>
        <w:pStyle w:val="0"/>
        <w:spacing w:before="200" w:line-rule="auto"/>
        <w:ind w:firstLine="540"/>
        <w:jc w:val="both"/>
      </w:pPr>
      <w:r>
        <w:rPr>
          <w:sz w:val="20"/>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00" w:line-rule="auto"/>
        <w:ind w:firstLine="540"/>
        <w:jc w:val="both"/>
      </w:pPr>
      <w:r>
        <w:rPr>
          <w:sz w:val="20"/>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00" w:line-rule="auto"/>
        <w:ind w:firstLine="540"/>
        <w:jc w:val="both"/>
      </w:pPr>
      <w:r>
        <w:rPr>
          <w:sz w:val="20"/>
        </w:rPr>
        <w:t xml:space="preserve">4. Методологической основой Стандарта является системно-деятельностный подход, который обеспечивает:</w:t>
      </w:r>
    </w:p>
    <w:p>
      <w:pPr>
        <w:pStyle w:val="0"/>
        <w:spacing w:before="200" w:line-rule="auto"/>
        <w:ind w:firstLine="540"/>
        <w:jc w:val="both"/>
      </w:pPr>
      <w:r>
        <w:rPr>
          <w:sz w:val="20"/>
        </w:rPr>
        <w:t xml:space="preserve">формирование готовности обучающихся к саморазвитию и непрерывному образованию;</w:t>
      </w:r>
    </w:p>
    <w:p>
      <w:pPr>
        <w:pStyle w:val="0"/>
        <w:spacing w:before="200" w:line-rule="auto"/>
        <w:ind w:firstLine="540"/>
        <w:jc w:val="both"/>
      </w:pPr>
      <w:r>
        <w:rPr>
          <w:sz w:val="20"/>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0"/>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активную учебно-познавательную деятельность обучающихся;</w:t>
      </w:r>
    </w:p>
    <w:p>
      <w:pPr>
        <w:pStyle w:val="0"/>
        <w:spacing w:before="200" w:line-rule="auto"/>
        <w:ind w:firstLine="540"/>
        <w:jc w:val="both"/>
      </w:pPr>
      <w:r>
        <w:rPr>
          <w:sz w:val="20"/>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0"/>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Стандарт является основой для:</w:t>
      </w:r>
    </w:p>
    <w:p>
      <w:pPr>
        <w:pStyle w:val="0"/>
        <w:spacing w:before="200" w:line-rule="auto"/>
        <w:ind w:firstLine="540"/>
        <w:jc w:val="both"/>
      </w:pPr>
      <w:r>
        <w:rPr>
          <w:sz w:val="20"/>
        </w:rPr>
        <w:t xml:space="preserve">разработки примерных основных образовательных </w:t>
      </w:r>
      <w:hyperlink w:history="0" r:id="rId37"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w:t>
        </w:r>
      </w:hyperlink>
      <w:r>
        <w:rPr>
          <w:sz w:val="20"/>
        </w:rPr>
        <w:t xml:space="preserve"> среднего общего образования;</w:t>
      </w:r>
    </w:p>
    <w:p>
      <w:pPr>
        <w:pStyle w:val="0"/>
        <w:jc w:val="both"/>
      </w:pPr>
      <w:r>
        <w:rPr>
          <w:sz w:val="20"/>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программ учебных предметов, курсов, учебной литературы, контрольно-измерительных материалов;</w:t>
      </w:r>
    </w:p>
    <w:p>
      <w:pPr>
        <w:pStyle w:val="0"/>
        <w:spacing w:before="200" w:line-rule="auto"/>
        <w:ind w:firstLine="540"/>
        <w:jc w:val="both"/>
      </w:pPr>
      <w:r>
        <w:rPr>
          <w:sz w:val="20"/>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0"/>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0"/>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осуществления контроля и надзора за соблюдением законодательства Российской Федерации в области образования;</w:t>
      </w:r>
    </w:p>
    <w:p>
      <w:pPr>
        <w:pStyle w:val="0"/>
        <w:spacing w:before="200" w:line-rule="auto"/>
        <w:ind w:firstLine="540"/>
        <w:jc w:val="both"/>
      </w:pPr>
      <w:r>
        <w:rPr>
          <w:sz w:val="20"/>
        </w:rPr>
        <w:t xml:space="preserve">проведения государственной итоговой и промежуточной аттестации обучающихся;</w:t>
      </w:r>
    </w:p>
    <w:p>
      <w:pPr>
        <w:pStyle w:val="0"/>
        <w:jc w:val="both"/>
      </w:pPr>
      <w:r>
        <w:rPr>
          <w:sz w:val="20"/>
        </w:rPr>
        <w:t xml:space="preserve">(в ред. </w:t>
      </w:r>
      <w:hyperlink w:history="0"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0"/>
        </w:rPr>
        <w:t xml:space="preserve">(в ред. </w:t>
      </w:r>
      <w:hyperlink w:history="0" r:id="rId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деятельности работы методических служб;</w:t>
      </w:r>
    </w:p>
    <w:p>
      <w:pPr>
        <w:pStyle w:val="0"/>
        <w:spacing w:before="200" w:line-rule="auto"/>
        <w:ind w:firstLine="540"/>
        <w:jc w:val="both"/>
      </w:pPr>
      <w:r>
        <w:rPr>
          <w:sz w:val="20"/>
        </w:rPr>
        <w:t xml:space="preserve">аттестации педагогических работников;</w:t>
      </w:r>
    </w:p>
    <w:p>
      <w:pPr>
        <w:pStyle w:val="0"/>
        <w:jc w:val="both"/>
      </w:pPr>
      <w:r>
        <w:rPr>
          <w:sz w:val="20"/>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подготовки, профессиональной переподготовки и повышения квалификации работников образования.</w:t>
      </w:r>
    </w:p>
    <w:p>
      <w:pPr>
        <w:pStyle w:val="0"/>
        <w:spacing w:before="200" w:line-rule="auto"/>
        <w:ind w:firstLine="540"/>
        <w:jc w:val="both"/>
      </w:pPr>
      <w:r>
        <w:rPr>
          <w:sz w:val="20"/>
        </w:rPr>
        <w:t xml:space="preserve">5. Стандарт ориентирован на становление личностных характеристик выпускника ("портрет выпускника школы"):</w:t>
      </w:r>
    </w:p>
    <w:p>
      <w:pPr>
        <w:pStyle w:val="0"/>
        <w:spacing w:before="200" w:line-rule="auto"/>
        <w:ind w:firstLine="540"/>
        <w:jc w:val="both"/>
      </w:pPr>
      <w:r>
        <w:rPr>
          <w:sz w:val="20"/>
        </w:rPr>
        <w:t xml:space="preserve">любящий свой край и свою Родину, уважающий свой народ, его культуру и духовные традиции;</w:t>
      </w:r>
    </w:p>
    <w:p>
      <w:pPr>
        <w:pStyle w:val="0"/>
        <w:spacing w:before="200" w:line-rule="auto"/>
        <w:ind w:firstLine="540"/>
        <w:jc w:val="both"/>
      </w:pPr>
      <w:r>
        <w:rPr>
          <w:sz w:val="20"/>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00" w:line-rule="auto"/>
        <w:ind w:firstLine="540"/>
        <w:jc w:val="both"/>
      </w:pPr>
      <w:r>
        <w:rPr>
          <w:sz w:val="20"/>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00" w:line-rule="auto"/>
        <w:ind w:firstLine="540"/>
        <w:jc w:val="both"/>
      </w:pPr>
      <w:r>
        <w:rPr>
          <w:sz w:val="20"/>
        </w:rPr>
        <w:t xml:space="preserve">владеющий основами научных методов познания окружающего мира;</w:t>
      </w:r>
    </w:p>
    <w:p>
      <w:pPr>
        <w:pStyle w:val="0"/>
        <w:spacing w:before="200" w:line-rule="auto"/>
        <w:ind w:firstLine="540"/>
        <w:jc w:val="both"/>
      </w:pPr>
      <w:r>
        <w:rPr>
          <w:sz w:val="20"/>
        </w:rPr>
        <w:t xml:space="preserve">мотивированный на творчество и инновационную деятельность;</w:t>
      </w:r>
    </w:p>
    <w:p>
      <w:pPr>
        <w:pStyle w:val="0"/>
        <w:spacing w:before="200" w:line-rule="auto"/>
        <w:ind w:firstLine="540"/>
        <w:jc w:val="both"/>
      </w:pPr>
      <w:r>
        <w:rPr>
          <w:sz w:val="20"/>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00" w:line-rule="auto"/>
        <w:ind w:firstLine="540"/>
        <w:jc w:val="both"/>
      </w:pPr>
      <w:r>
        <w:rPr>
          <w:sz w:val="20"/>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00" w:line-rule="auto"/>
        <w:ind w:firstLine="540"/>
        <w:jc w:val="both"/>
      </w:pPr>
      <w:r>
        <w:rPr>
          <w:sz w:val="20"/>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00" w:line-rule="auto"/>
        <w:ind w:firstLine="540"/>
        <w:jc w:val="both"/>
      </w:pPr>
      <w:r>
        <w:rPr>
          <w:sz w:val="20"/>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00" w:line-rule="auto"/>
        <w:ind w:firstLine="540"/>
        <w:jc w:val="both"/>
      </w:pPr>
      <w:r>
        <w:rPr>
          <w:sz w:val="20"/>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00" w:line-rule="auto"/>
        <w:ind w:firstLine="540"/>
        <w:jc w:val="both"/>
      </w:pPr>
      <w:r>
        <w:rPr>
          <w:sz w:val="20"/>
        </w:rPr>
        <w:t xml:space="preserve">мотивированный на образование и самообразование в течение всей своей жизни.</w:t>
      </w:r>
    </w:p>
    <w:p>
      <w:pPr>
        <w:pStyle w:val="0"/>
        <w:ind w:firstLine="540"/>
        <w:jc w:val="both"/>
      </w:pPr>
      <w:r>
        <w:rPr>
          <w:sz w:val="20"/>
        </w:rPr>
      </w:r>
    </w:p>
    <w:p>
      <w:pPr>
        <w:pStyle w:val="2"/>
        <w:outlineLvl w:val="1"/>
        <w:jc w:val="center"/>
      </w:pPr>
      <w:r>
        <w:rPr>
          <w:sz w:val="20"/>
        </w:rPr>
        <w:t xml:space="preserve">II. Требования к результатам освоения основной</w:t>
      </w:r>
    </w:p>
    <w:p>
      <w:pPr>
        <w:pStyle w:val="2"/>
        <w:jc w:val="center"/>
      </w:pPr>
      <w:r>
        <w:rPr>
          <w:sz w:val="20"/>
        </w:rPr>
        <w:t xml:space="preserve">образовательной программы</w:t>
      </w:r>
    </w:p>
    <w:p>
      <w:pPr>
        <w:pStyle w:val="0"/>
        <w:jc w:val="center"/>
      </w:pPr>
      <w:r>
        <w:rPr>
          <w:sz w:val="20"/>
        </w:rPr>
        <w:t xml:space="preserve">(в ред. </w:t>
      </w:r>
      <w:hyperlink w:history="0" r:id="rId4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jc w:val="both"/>
      </w:pPr>
      <w:r>
        <w:rPr>
          <w:sz w:val="20"/>
        </w:rPr>
      </w:r>
    </w:p>
    <w:p>
      <w:pPr>
        <w:pStyle w:val="0"/>
        <w:ind w:firstLine="540"/>
        <w:jc w:val="both"/>
      </w:pPr>
      <w:r>
        <w:rPr>
          <w:sz w:val="20"/>
        </w:rPr>
        <w:t xml:space="preserve">6. Стандарт устанавливает требования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обучающимися российской гражданской идентичности;</w:t>
      </w:r>
    </w:p>
    <w:p>
      <w:pPr>
        <w:pStyle w:val="0"/>
        <w:spacing w:before="200" w:line-rule="auto"/>
        <w:ind w:firstLine="540"/>
        <w:jc w:val="both"/>
      </w:pPr>
      <w:r>
        <w:rPr>
          <w:sz w:val="20"/>
        </w:rPr>
        <w:t xml:space="preserve">готовность к саморазвитию, самостоятельности и самоопределению;</w:t>
      </w:r>
    </w:p>
    <w:p>
      <w:pPr>
        <w:pStyle w:val="0"/>
        <w:spacing w:before="200" w:line-rule="auto"/>
        <w:ind w:firstLine="540"/>
        <w:jc w:val="both"/>
      </w:pPr>
      <w:r>
        <w:rPr>
          <w:sz w:val="20"/>
        </w:rPr>
        <w:t xml:space="preserve">наличие мотивации к обучению и личностному развитию;</w:t>
      </w:r>
    </w:p>
    <w:p>
      <w:pPr>
        <w:pStyle w:val="0"/>
        <w:spacing w:before="200" w:line-rule="auto"/>
        <w:ind w:firstLine="540"/>
        <w:jc w:val="both"/>
      </w:pPr>
      <w:r>
        <w:rPr>
          <w:sz w:val="20"/>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00" w:line-rule="auto"/>
        <w:ind w:firstLine="540"/>
        <w:jc w:val="both"/>
      </w:pPr>
      <w:r>
        <w:rPr>
          <w:sz w:val="20"/>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учебно-исследовательской, проектной и социальной деятельности;</w:t>
      </w:r>
    </w:p>
    <w:p>
      <w:pPr>
        <w:pStyle w:val="0"/>
        <w:spacing w:before="200" w:line-rule="auto"/>
        <w:ind w:firstLine="540"/>
        <w:jc w:val="both"/>
      </w:pPr>
      <w:r>
        <w:rPr>
          <w:sz w:val="20"/>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00" w:line-rule="auto"/>
        <w:ind w:firstLine="540"/>
        <w:jc w:val="both"/>
      </w:pPr>
      <w:r>
        <w:rPr>
          <w:sz w:val="20"/>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6" w:name="P146"/>
    <w:bookmarkEnd w:id="146"/>
    <w:p>
      <w:pPr>
        <w:pStyle w:val="0"/>
        <w:spacing w:before="200" w:line-rule="auto"/>
        <w:ind w:firstLine="540"/>
        <w:jc w:val="both"/>
      </w:pPr>
      <w:r>
        <w:rPr>
          <w:sz w:val="20"/>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00" w:line-rule="auto"/>
        <w:ind w:firstLine="540"/>
        <w:jc w:val="both"/>
      </w:pPr>
      <w:r>
        <w:rPr>
          <w:sz w:val="20"/>
        </w:rPr>
        <w:t xml:space="preserve">идейная убежденность, готовность к служению и защите Отечества, ответственность за его судьбу;</w:t>
      </w:r>
    </w:p>
    <w:p>
      <w:pPr>
        <w:pStyle w:val="0"/>
        <w:spacing w:before="200" w:line-rule="auto"/>
        <w:ind w:firstLine="540"/>
        <w:jc w:val="both"/>
      </w:pPr>
      <w:r>
        <w:rPr>
          <w:sz w:val="20"/>
        </w:rPr>
        <w:t xml:space="preserve">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w:t>
      </w:r>
    </w:p>
    <w:p>
      <w:pPr>
        <w:pStyle w:val="0"/>
        <w:spacing w:before="200" w:line-rule="auto"/>
        <w:ind w:firstLine="540"/>
        <w:jc w:val="both"/>
      </w:pPr>
      <w:r>
        <w:rPr>
          <w:sz w:val="20"/>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готовность к самовыражению в разных видах искусства, стремление проявлять качества творческой личности;</w:t>
      </w:r>
    </w:p>
    <w:p>
      <w:pPr>
        <w:pStyle w:val="0"/>
        <w:spacing w:before="200" w:line-rule="auto"/>
        <w:ind w:firstLine="540"/>
        <w:jc w:val="both"/>
      </w:pPr>
      <w:r>
        <w:rPr>
          <w:sz w:val="20"/>
        </w:rPr>
        <w:t xml:space="preserve">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w:t>
      </w:r>
    </w:p>
    <w:p>
      <w:pPr>
        <w:pStyle w:val="0"/>
        <w:spacing w:before="200" w:line-rule="auto"/>
        <w:ind w:firstLine="540"/>
        <w:jc w:val="both"/>
      </w:pPr>
      <w:r>
        <w:rPr>
          <w:sz w:val="20"/>
        </w:rPr>
        <w:t xml:space="preserve">потребность в физическом совершенствовании, занятиях спортивно-оздоровительной деятельностью;</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00" w:line-rule="auto"/>
        <w:ind w:firstLine="540"/>
        <w:jc w:val="both"/>
      </w:pPr>
      <w:r>
        <w:rPr>
          <w:sz w:val="20"/>
        </w:rPr>
        <w:t xml:space="preserve">готовность и способность к образованию и самообразованию на протяжении всей жизни;</w:t>
      </w:r>
    </w:p>
    <w:p>
      <w:pPr>
        <w:pStyle w:val="0"/>
        <w:spacing w:before="200" w:line-rule="auto"/>
        <w:ind w:firstLine="540"/>
        <w:jc w:val="both"/>
      </w:pPr>
      <w:r>
        <w:rPr>
          <w:sz w:val="20"/>
        </w:rPr>
        <w:t xml:space="preserve">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00" w:line-rule="auto"/>
        <w:ind w:firstLine="540"/>
        <w:jc w:val="both"/>
      </w:pPr>
      <w:r>
        <w:rPr>
          <w:sz w:val="20"/>
        </w:rPr>
        <w:t xml:space="preserve">8. Метапредметные результаты освоения основной образовательной программы должны отражать:</w:t>
      </w:r>
    </w:p>
    <w:bookmarkStart w:id="190" w:name="P190"/>
    <w:bookmarkEnd w:id="190"/>
    <w:p>
      <w:pPr>
        <w:pStyle w:val="0"/>
        <w:spacing w:before="200" w:line-rule="auto"/>
        <w:ind w:firstLine="540"/>
        <w:jc w:val="both"/>
      </w:pPr>
      <w:r>
        <w:rPr>
          <w:sz w:val="20"/>
        </w:rPr>
        <w:t xml:space="preserve">8.1. Овладение универсальными учебными познавательными действиями:</w:t>
      </w:r>
    </w:p>
    <w:p>
      <w:pPr>
        <w:pStyle w:val="0"/>
        <w:spacing w:before="200" w:line-rule="auto"/>
        <w:ind w:firstLine="540"/>
        <w:jc w:val="both"/>
      </w:pPr>
      <w:r>
        <w:rPr>
          <w:sz w:val="20"/>
        </w:rPr>
        <w:t xml:space="preserve">а) базовые логические действия:</w:t>
      </w:r>
    </w:p>
    <w:p>
      <w:pPr>
        <w:pStyle w:val="0"/>
        <w:spacing w:before="200" w:line-rule="auto"/>
        <w:ind w:firstLine="540"/>
        <w:jc w:val="both"/>
      </w:pPr>
      <w:r>
        <w:rPr>
          <w:sz w:val="20"/>
        </w:rPr>
        <w:t xml:space="preserve">самостоятельно формулировать и актуализировать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w:t>
      </w:r>
    </w:p>
    <w:p>
      <w:pPr>
        <w:pStyle w:val="0"/>
        <w:spacing w:before="200" w:line-rule="auto"/>
        <w:ind w:firstLine="540"/>
        <w:jc w:val="both"/>
      </w:pPr>
      <w:r>
        <w:rPr>
          <w:sz w:val="20"/>
        </w:rPr>
        <w:t xml:space="preserve">определять цели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явлениях;</w:t>
      </w:r>
    </w:p>
    <w:p>
      <w:pPr>
        <w:pStyle w:val="0"/>
        <w:spacing w:before="200" w:line-rule="auto"/>
        <w:ind w:firstLine="540"/>
        <w:jc w:val="both"/>
      </w:pPr>
      <w:r>
        <w:rPr>
          <w:sz w:val="20"/>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00" w:line-rule="auto"/>
        <w:ind w:firstLine="540"/>
        <w:jc w:val="both"/>
      </w:pPr>
      <w:r>
        <w:rPr>
          <w:sz w:val="20"/>
        </w:rPr>
        <w:t xml:space="preserve">развивать креативное мышление при решении жизненных проблем;</w:t>
      </w:r>
    </w:p>
    <w:p>
      <w:pPr>
        <w:pStyle w:val="0"/>
        <w:spacing w:before="200" w:line-rule="auto"/>
        <w:ind w:firstLine="540"/>
        <w:jc w:val="both"/>
      </w:pPr>
      <w:r>
        <w:rPr>
          <w:sz w:val="20"/>
        </w:rPr>
        <w:t xml:space="preserve">б) базовые исследовательские действия:</w:t>
      </w:r>
    </w:p>
    <w:p>
      <w:pPr>
        <w:pStyle w:val="0"/>
        <w:spacing w:before="200" w:line-rule="auto"/>
        <w:ind w:firstLine="540"/>
        <w:jc w:val="both"/>
      </w:pPr>
      <w:r>
        <w:rPr>
          <w:sz w:val="20"/>
        </w:rPr>
        <w:t xml:space="preserve">владеть навыками учебно-исследовательской и проектной деятельности, навыками разрешения проблем;</w:t>
      </w:r>
    </w:p>
    <w:p>
      <w:pPr>
        <w:pStyle w:val="0"/>
        <w:spacing w:before="200" w:line-rule="auto"/>
        <w:ind w:firstLine="540"/>
        <w:jc w:val="both"/>
      </w:pPr>
      <w:r>
        <w:rPr>
          <w:sz w:val="20"/>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00" w:line-rule="auto"/>
        <w:ind w:firstLine="540"/>
        <w:jc w:val="both"/>
      </w:pPr>
      <w:r>
        <w:rPr>
          <w:sz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формирование научного типа мышления, владение научной терминологией, ключевыми понятиями и методами;</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оценивать приобретенный опыт;</w:t>
      </w:r>
    </w:p>
    <w:p>
      <w:pPr>
        <w:pStyle w:val="0"/>
        <w:spacing w:before="200" w:line-rule="auto"/>
        <w:ind w:firstLine="540"/>
        <w:jc w:val="both"/>
      </w:pPr>
      <w:r>
        <w:rPr>
          <w:sz w:val="20"/>
        </w:rPr>
        <w:t xml:space="preserve">разрабатывать план решения проблемы с учетом анализа имеющихся материальных и нематериальных ресурсов;</w:t>
      </w:r>
    </w:p>
    <w:p>
      <w:pPr>
        <w:pStyle w:val="0"/>
        <w:spacing w:before="200" w:line-rule="auto"/>
        <w:ind w:firstLine="540"/>
        <w:jc w:val="both"/>
      </w:pPr>
      <w:r>
        <w:rPr>
          <w:sz w:val="20"/>
        </w:rPr>
        <w:t xml:space="preserve">осуществлять целенаправленный поиск переноса средств и способов действия в профессиональную среду;</w:t>
      </w:r>
    </w:p>
    <w:p>
      <w:pPr>
        <w:pStyle w:val="0"/>
        <w:spacing w:before="200" w:line-rule="auto"/>
        <w:ind w:firstLine="540"/>
        <w:jc w:val="both"/>
      </w:pPr>
      <w:r>
        <w:rPr>
          <w:sz w:val="20"/>
        </w:rPr>
        <w:t xml:space="preserve">уметь переносить знания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w:t>
      </w:r>
    </w:p>
    <w:p>
      <w:pPr>
        <w:pStyle w:val="0"/>
        <w:spacing w:before="200" w:line-rule="auto"/>
        <w:ind w:firstLine="540"/>
        <w:jc w:val="both"/>
      </w:pPr>
      <w:r>
        <w:rPr>
          <w:sz w:val="20"/>
        </w:rPr>
        <w:t xml:space="preserve">выдвигать новые идеи, предлагать оригинальные подходы и решения;</w:t>
      </w:r>
    </w:p>
    <w:p>
      <w:pPr>
        <w:pStyle w:val="0"/>
        <w:spacing w:before="200" w:line-rule="auto"/>
        <w:ind w:firstLine="540"/>
        <w:jc w:val="both"/>
      </w:pPr>
      <w:r>
        <w:rPr>
          <w:sz w:val="20"/>
        </w:rPr>
        <w:t xml:space="preserve">ставить проблемы и задачи, допускающие альтернативные решения;</w:t>
      </w:r>
    </w:p>
    <w:p>
      <w:pPr>
        <w:pStyle w:val="0"/>
        <w:spacing w:before="200" w:line-rule="auto"/>
        <w:ind w:firstLine="540"/>
        <w:jc w:val="both"/>
      </w:pPr>
      <w:r>
        <w:rPr>
          <w:sz w:val="20"/>
        </w:rPr>
        <w:t xml:space="preserve">в) работа с информацией:</w:t>
      </w:r>
    </w:p>
    <w:p>
      <w:pPr>
        <w:pStyle w:val="0"/>
        <w:spacing w:before="200" w:line-rule="auto"/>
        <w:ind w:firstLine="540"/>
        <w:jc w:val="both"/>
      </w:pPr>
      <w:r>
        <w:rPr>
          <w:sz w:val="20"/>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8.2. Овладение универсальными коммуникативными действиями:</w:t>
      </w:r>
    </w:p>
    <w:p>
      <w:pPr>
        <w:pStyle w:val="0"/>
        <w:spacing w:before="200" w:line-rule="auto"/>
        <w:ind w:firstLine="540"/>
        <w:jc w:val="both"/>
      </w:pPr>
      <w:r>
        <w:rPr>
          <w:sz w:val="20"/>
        </w:rPr>
        <w:t xml:space="preserve">а) общение:</w:t>
      </w:r>
    </w:p>
    <w:p>
      <w:pPr>
        <w:pStyle w:val="0"/>
        <w:spacing w:before="200" w:line-rule="auto"/>
        <w:ind w:firstLine="540"/>
        <w:jc w:val="both"/>
      </w:pPr>
      <w:r>
        <w:rPr>
          <w:sz w:val="20"/>
        </w:rPr>
        <w:t xml:space="preserve">осуществлять коммуникации во всех сферах жизни;</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w:t>
      </w:r>
    </w:p>
    <w:p>
      <w:pPr>
        <w:pStyle w:val="0"/>
        <w:spacing w:before="200" w:line-rule="auto"/>
        <w:ind w:firstLine="540"/>
        <w:jc w:val="both"/>
      </w:pPr>
      <w:r>
        <w:rPr>
          <w:sz w:val="20"/>
        </w:rPr>
        <w:t xml:space="preserve">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б)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8.3. Овладение универсальными регулятивными действиями:</w:t>
      </w:r>
    </w:p>
    <w:p>
      <w:pPr>
        <w:pStyle w:val="0"/>
        <w:spacing w:before="200" w:line-rule="auto"/>
        <w:ind w:firstLine="540"/>
        <w:jc w:val="both"/>
      </w:pPr>
      <w:r>
        <w:rPr>
          <w:sz w:val="20"/>
        </w:rPr>
        <w:t xml:space="preserve">а) самоорганизация:</w:t>
      </w:r>
    </w:p>
    <w:p>
      <w:pPr>
        <w:pStyle w:val="0"/>
        <w:spacing w:before="200" w:line-rule="auto"/>
        <w:ind w:firstLine="540"/>
        <w:jc w:val="both"/>
      </w:pPr>
      <w:r>
        <w:rPr>
          <w:sz w:val="2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аргументировать его, брать ответственность за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б) самоконтроль:</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00" w:line-rule="auto"/>
        <w:ind w:firstLine="540"/>
        <w:jc w:val="both"/>
      </w:pPr>
      <w:r>
        <w:rPr>
          <w:sz w:val="20"/>
        </w:rPr>
        <w:t xml:space="preserve">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уметь оценивать риски и своевременно принимать решения по их снижению;</w:t>
      </w:r>
    </w:p>
    <w:p>
      <w:pPr>
        <w:pStyle w:val="0"/>
        <w:spacing w:before="200" w:line-rule="auto"/>
        <w:ind w:firstLine="540"/>
        <w:jc w:val="both"/>
      </w:pPr>
      <w:r>
        <w:rPr>
          <w:sz w:val="20"/>
        </w:rPr>
        <w:t xml:space="preserve">в)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00" w:line-rule="auto"/>
        <w:ind w:firstLine="540"/>
        <w:jc w:val="both"/>
      </w:pPr>
      <w:r>
        <w:rPr>
          <w:sz w:val="2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г) принятие себя и других людей:</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ошибки;</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00" w:line-rule="auto"/>
        <w:ind w:firstLine="540"/>
        <w:jc w:val="both"/>
      </w:pPr>
      <w:r>
        <w:rPr>
          <w:sz w:val="20"/>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обеспечивают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9.1. По учебному предмету "Русский язык" (базовый уровень):</w:t>
      </w:r>
    </w:p>
    <w:p>
      <w:pPr>
        <w:pStyle w:val="0"/>
        <w:spacing w:before="200" w:line-rule="auto"/>
        <w:ind w:firstLine="540"/>
        <w:jc w:val="both"/>
      </w:pPr>
      <w:r>
        <w:rPr>
          <w:sz w:val="20"/>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00" w:line-rule="auto"/>
        <w:ind w:firstLine="540"/>
        <w:jc w:val="both"/>
      </w:pPr>
      <w:r>
        <w:rPr>
          <w:sz w:val="20"/>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00" w:line-rule="auto"/>
        <w:ind w:firstLine="540"/>
        <w:jc w:val="both"/>
      </w:pPr>
      <w:r>
        <w:rPr>
          <w:sz w:val="20"/>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00" w:line-rule="auto"/>
        <w:ind w:firstLine="540"/>
        <w:jc w:val="both"/>
      </w:pPr>
      <w:r>
        <w:rPr>
          <w:sz w:val="20"/>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00" w:line-rule="auto"/>
        <w:ind w:firstLine="540"/>
        <w:jc w:val="both"/>
      </w:pPr>
      <w:r>
        <w:rPr>
          <w:sz w:val="20"/>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00" w:line-rule="auto"/>
        <w:ind w:firstLine="540"/>
        <w:jc w:val="both"/>
      </w:pPr>
      <w:r>
        <w:rPr>
          <w:sz w:val="20"/>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00" w:line-rule="auto"/>
        <w:ind w:firstLine="540"/>
        <w:jc w:val="both"/>
      </w:pPr>
      <w:r>
        <w:rPr>
          <w:sz w:val="20"/>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00" w:line-rule="auto"/>
        <w:ind w:firstLine="540"/>
        <w:jc w:val="both"/>
      </w:pPr>
      <w:r>
        <w:rPr>
          <w:sz w:val="20"/>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00" w:line-rule="auto"/>
        <w:ind w:firstLine="540"/>
        <w:jc w:val="both"/>
      </w:pPr>
      <w:r>
        <w:rPr>
          <w:sz w:val="20"/>
        </w:rPr>
        <w:t xml:space="preserve">9.2. По учебному предмету "Литература" (базовый уровень):</w:t>
      </w:r>
    </w:p>
    <w:p>
      <w:pPr>
        <w:pStyle w:val="0"/>
        <w:spacing w:before="200" w:line-rule="auto"/>
        <w:ind w:firstLine="540"/>
        <w:jc w:val="both"/>
      </w:pPr>
      <w:r>
        <w:rPr>
          <w:sz w:val="2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00" w:line-rule="auto"/>
        <w:ind w:firstLine="540"/>
        <w:jc w:val="both"/>
      </w:pPr>
      <w:r>
        <w:rPr>
          <w:sz w:val="20"/>
        </w:rPr>
        <w:t xml:space="preserve">2) осознание взаимосвязи между языковым, литературным, интеллектуальным, духовно-нравственным развитием личности;</w:t>
      </w:r>
    </w:p>
    <w:p>
      <w:pPr>
        <w:pStyle w:val="0"/>
        <w:spacing w:before="200" w:line-rule="auto"/>
        <w:ind w:firstLine="540"/>
        <w:jc w:val="both"/>
      </w:pPr>
      <w:r>
        <w:rPr>
          <w:sz w:val="20"/>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00" w:line-rule="auto"/>
        <w:ind w:firstLine="540"/>
        <w:jc w:val="both"/>
      </w:pPr>
      <w:r>
        <w:rPr>
          <w:sz w:val="20"/>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00" w:line-rule="auto"/>
        <w:ind w:firstLine="540"/>
        <w:jc w:val="both"/>
      </w:pPr>
      <w:r>
        <w:rPr>
          <w:sz w:val="20"/>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00" w:line-rule="auto"/>
        <w:ind w:firstLine="540"/>
        <w:jc w:val="both"/>
      </w:pPr>
      <w:r>
        <w:rPr>
          <w:sz w:val="20"/>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00" w:line-rule="auto"/>
        <w:ind w:firstLine="540"/>
        <w:jc w:val="both"/>
      </w:pPr>
      <w:r>
        <w:rPr>
          <w:sz w:val="20"/>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00" w:line-rule="auto"/>
        <w:ind w:firstLine="540"/>
        <w:jc w:val="both"/>
      </w:pPr>
      <w:r>
        <w:rPr>
          <w:sz w:val="20"/>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00" w:line-rule="auto"/>
        <w:ind w:firstLine="540"/>
        <w:jc w:val="both"/>
      </w:pPr>
      <w:r>
        <w:rPr>
          <w:sz w:val="20"/>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00" w:line-rule="auto"/>
        <w:ind w:firstLine="540"/>
        <w:jc w:val="both"/>
      </w:pPr>
      <w:r>
        <w:rPr>
          <w:sz w:val="20"/>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00" w:line-rule="auto"/>
        <w:ind w:firstLine="540"/>
        <w:jc w:val="both"/>
      </w:pPr>
      <w:r>
        <w:rPr>
          <w:sz w:val="20"/>
        </w:rPr>
        <w:t xml:space="preserve">конкретно-историческое, общечеловеческое и национальное в творчестве писателя;</w:t>
      </w:r>
    </w:p>
    <w:p>
      <w:pPr>
        <w:pStyle w:val="0"/>
        <w:spacing w:before="200" w:line-rule="auto"/>
        <w:ind w:firstLine="540"/>
        <w:jc w:val="both"/>
      </w:pPr>
      <w:r>
        <w:rPr>
          <w:sz w:val="20"/>
        </w:rPr>
        <w:t xml:space="preserve">традиция и новаторство;</w:t>
      </w:r>
    </w:p>
    <w:p>
      <w:pPr>
        <w:pStyle w:val="0"/>
        <w:spacing w:before="200" w:line-rule="auto"/>
        <w:ind w:firstLine="540"/>
        <w:jc w:val="both"/>
      </w:pPr>
      <w:r>
        <w:rPr>
          <w:sz w:val="20"/>
        </w:rPr>
        <w:t xml:space="preserve">авторский замысел и его воплощение;</w:t>
      </w:r>
    </w:p>
    <w:p>
      <w:pPr>
        <w:pStyle w:val="0"/>
        <w:spacing w:before="200" w:line-rule="auto"/>
        <w:ind w:firstLine="540"/>
        <w:jc w:val="both"/>
      </w:pPr>
      <w:r>
        <w:rPr>
          <w:sz w:val="20"/>
        </w:rPr>
        <w:t xml:space="preserve">художественное время и пространство;</w:t>
      </w:r>
    </w:p>
    <w:p>
      <w:pPr>
        <w:pStyle w:val="0"/>
        <w:spacing w:before="200" w:line-rule="auto"/>
        <w:ind w:firstLine="540"/>
        <w:jc w:val="both"/>
      </w:pPr>
      <w:r>
        <w:rPr>
          <w:sz w:val="20"/>
        </w:rPr>
        <w:t xml:space="preserve">миф и литература; историзм, народность;</w:t>
      </w:r>
    </w:p>
    <w:p>
      <w:pPr>
        <w:pStyle w:val="0"/>
        <w:spacing w:before="200" w:line-rule="auto"/>
        <w:ind w:firstLine="540"/>
        <w:jc w:val="both"/>
      </w:pPr>
      <w:r>
        <w:rPr>
          <w:sz w:val="20"/>
        </w:rPr>
        <w:t xml:space="preserve">историко-литературный процесс;</w:t>
      </w:r>
    </w:p>
    <w:p>
      <w:pPr>
        <w:pStyle w:val="0"/>
        <w:spacing w:before="200" w:line-rule="auto"/>
        <w:ind w:firstLine="540"/>
        <w:jc w:val="both"/>
      </w:pPr>
      <w:r>
        <w:rPr>
          <w:sz w:val="20"/>
        </w:rPr>
        <w:t xml:space="preserve">литературные направления и течения: романтизм, реализм, модернизм (символизм, акмеизм, футуризм), постмодернизм;</w:t>
      </w:r>
    </w:p>
    <w:p>
      <w:pPr>
        <w:pStyle w:val="0"/>
        <w:spacing w:before="200" w:line-rule="auto"/>
        <w:ind w:firstLine="540"/>
        <w:jc w:val="both"/>
      </w:pPr>
      <w:r>
        <w:rPr>
          <w:sz w:val="20"/>
        </w:rPr>
        <w:t xml:space="preserve">литературные жанры;</w:t>
      </w:r>
    </w:p>
    <w:p>
      <w:pPr>
        <w:pStyle w:val="0"/>
        <w:spacing w:before="200" w:line-rule="auto"/>
        <w:ind w:firstLine="540"/>
        <w:jc w:val="both"/>
      </w:pPr>
      <w:r>
        <w:rPr>
          <w:sz w:val="20"/>
        </w:rPr>
        <w:t xml:space="preserve">трагическое и комическое;</w:t>
      </w:r>
    </w:p>
    <w:p>
      <w:pPr>
        <w:pStyle w:val="0"/>
        <w:spacing w:before="200" w:line-rule="auto"/>
        <w:ind w:firstLine="540"/>
        <w:jc w:val="both"/>
      </w:pPr>
      <w:r>
        <w:rPr>
          <w:sz w:val="20"/>
        </w:rPr>
        <w:t xml:space="preserve">психологизм; тематика и проблематика; авторская позиция; фабула;</w:t>
      </w:r>
    </w:p>
    <w:p>
      <w:pPr>
        <w:pStyle w:val="0"/>
        <w:spacing w:before="200" w:line-rule="auto"/>
        <w:ind w:firstLine="540"/>
        <w:jc w:val="both"/>
      </w:pPr>
      <w:r>
        <w:rPr>
          <w:sz w:val="20"/>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00" w:line-rule="auto"/>
        <w:ind w:firstLine="540"/>
        <w:jc w:val="both"/>
      </w:pPr>
      <w:r>
        <w:rPr>
          <w:sz w:val="20"/>
        </w:rPr>
        <w:t xml:space="preserve">"вечные темы" и "вечные образы" в литературе;</w:t>
      </w:r>
    </w:p>
    <w:p>
      <w:pPr>
        <w:pStyle w:val="0"/>
        <w:spacing w:before="200" w:line-rule="auto"/>
        <w:ind w:firstLine="540"/>
        <w:jc w:val="both"/>
      </w:pPr>
      <w:r>
        <w:rPr>
          <w:sz w:val="20"/>
        </w:rPr>
        <w:t xml:space="preserve">взаимосвязь и взаимовлияние национальных литератур;</w:t>
      </w:r>
    </w:p>
    <w:p>
      <w:pPr>
        <w:pStyle w:val="0"/>
        <w:spacing w:before="200" w:line-rule="auto"/>
        <w:ind w:firstLine="540"/>
        <w:jc w:val="both"/>
      </w:pPr>
      <w:r>
        <w:rPr>
          <w:sz w:val="20"/>
        </w:rPr>
        <w:t xml:space="preserve">художественный перевод; литературная критика;</w:t>
      </w:r>
    </w:p>
    <w:p>
      <w:pPr>
        <w:pStyle w:val="0"/>
        <w:spacing w:before="200" w:line-rule="auto"/>
        <w:ind w:firstLine="540"/>
        <w:jc w:val="both"/>
      </w:pPr>
      <w:r>
        <w:rPr>
          <w:sz w:val="20"/>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00" w:line-rule="auto"/>
        <w:ind w:firstLine="540"/>
        <w:jc w:val="both"/>
      </w:pPr>
      <w:r>
        <w:rPr>
          <w:sz w:val="20"/>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00" w:line-rule="auto"/>
        <w:ind w:firstLine="540"/>
        <w:jc w:val="both"/>
      </w:pPr>
      <w:r>
        <w:rPr>
          <w:sz w:val="20"/>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00" w:line-rule="auto"/>
        <w:ind w:firstLine="540"/>
        <w:jc w:val="both"/>
      </w:pPr>
      <w:r>
        <w:rPr>
          <w:sz w:val="20"/>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00" w:line-rule="auto"/>
        <w:ind w:firstLine="540"/>
        <w:jc w:val="both"/>
      </w:pPr>
      <w:r>
        <w:rPr>
          <w:sz w:val="20"/>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00" w:line-rule="auto"/>
        <w:ind w:firstLine="540"/>
        <w:jc w:val="both"/>
      </w:pPr>
      <w:r>
        <w:rPr>
          <w:sz w:val="20"/>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00" w:line-rule="auto"/>
        <w:ind w:firstLine="540"/>
        <w:jc w:val="both"/>
      </w:pPr>
      <w:r>
        <w:rPr>
          <w:sz w:val="20"/>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00" w:line-rule="auto"/>
        <w:ind w:firstLine="540"/>
        <w:jc w:val="both"/>
      </w:pPr>
      <w:r>
        <w:rPr>
          <w:sz w:val="20"/>
        </w:rPr>
        <w:t xml:space="preserve">роман М.А. Шолохова "Тихий Дон";</w:t>
      </w:r>
    </w:p>
    <w:p>
      <w:pPr>
        <w:pStyle w:val="0"/>
        <w:spacing w:before="200" w:line-rule="auto"/>
        <w:ind w:firstLine="540"/>
        <w:jc w:val="both"/>
      </w:pPr>
      <w:r>
        <w:rPr>
          <w:sz w:val="20"/>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00" w:line-rule="auto"/>
        <w:ind w:firstLine="540"/>
        <w:jc w:val="both"/>
      </w:pPr>
      <w:r>
        <w:rPr>
          <w:sz w:val="20"/>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00" w:line-rule="auto"/>
        <w:ind w:firstLine="540"/>
        <w:jc w:val="both"/>
      </w:pPr>
      <w:r>
        <w:rPr>
          <w:sz w:val="20"/>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00" w:line-rule="auto"/>
        <w:ind w:firstLine="540"/>
        <w:jc w:val="both"/>
      </w:pPr>
      <w:r>
        <w:rPr>
          <w:sz w:val="20"/>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00" w:line-rule="auto"/>
        <w:ind w:firstLine="540"/>
        <w:jc w:val="both"/>
      </w:pPr>
      <w:r>
        <w:rPr>
          <w:sz w:val="20"/>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00" w:line-rule="auto"/>
        <w:ind w:firstLine="540"/>
        <w:jc w:val="both"/>
      </w:pPr>
      <w:r>
        <w:rPr>
          <w:sz w:val="20"/>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00" w:line-rule="auto"/>
        <w:ind w:firstLine="540"/>
        <w:jc w:val="both"/>
      </w:pPr>
      <w:r>
        <w:rPr>
          <w:sz w:val="20"/>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00" w:line-rule="auto"/>
        <w:ind w:firstLine="540"/>
        <w:jc w:val="both"/>
      </w:pPr>
      <w:r>
        <w:rPr>
          <w:sz w:val="20"/>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9.4. По учебному предмету "Родной язык" (базовый уровень):</w:t>
      </w:r>
    </w:p>
    <w:p>
      <w:pPr>
        <w:pStyle w:val="0"/>
        <w:spacing w:before="200" w:line-rule="auto"/>
        <w:ind w:firstLine="540"/>
        <w:jc w:val="both"/>
      </w:pPr>
      <w:r>
        <w:rPr>
          <w:sz w:val="20"/>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00" w:line-rule="auto"/>
        <w:ind w:firstLine="540"/>
        <w:jc w:val="both"/>
      </w:pPr>
      <w:r>
        <w:rPr>
          <w:sz w:val="20"/>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00" w:line-rule="auto"/>
        <w:ind w:firstLine="540"/>
        <w:jc w:val="both"/>
      </w:pPr>
      <w:r>
        <w:rPr>
          <w:sz w:val="20"/>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00" w:line-rule="auto"/>
        <w:ind w:firstLine="540"/>
        <w:jc w:val="both"/>
      </w:pPr>
      <w:r>
        <w:rPr>
          <w:sz w:val="20"/>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00" w:line-rule="auto"/>
        <w:ind w:firstLine="540"/>
        <w:jc w:val="both"/>
      </w:pPr>
      <w:r>
        <w:rPr>
          <w:sz w:val="20"/>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00" w:line-rule="auto"/>
        <w:ind w:firstLine="540"/>
        <w:jc w:val="both"/>
      </w:pPr>
      <w:r>
        <w:rPr>
          <w:sz w:val="20"/>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00" w:line-rule="auto"/>
        <w:ind w:firstLine="540"/>
        <w:jc w:val="both"/>
      </w:pPr>
      <w:r>
        <w:rPr>
          <w:sz w:val="20"/>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00" w:line-rule="auto"/>
        <w:ind w:firstLine="540"/>
        <w:jc w:val="both"/>
      </w:pPr>
      <w:r>
        <w:rPr>
          <w:sz w:val="20"/>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00" w:line-rule="auto"/>
        <w:ind w:firstLine="540"/>
        <w:jc w:val="both"/>
      </w:pPr>
      <w:r>
        <w:rPr>
          <w:sz w:val="20"/>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00" w:line-rule="auto"/>
        <w:ind w:firstLine="540"/>
        <w:jc w:val="both"/>
      </w:pPr>
      <w:r>
        <w:rPr>
          <w:sz w:val="20"/>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00" w:line-rule="auto"/>
        <w:ind w:firstLine="540"/>
        <w:jc w:val="both"/>
      </w:pPr>
      <w:r>
        <w:rPr>
          <w:sz w:val="20"/>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00" w:line-rule="auto"/>
        <w:ind w:firstLine="540"/>
        <w:jc w:val="both"/>
      </w:pPr>
      <w:r>
        <w:rPr>
          <w:sz w:val="20"/>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00" w:line-rule="auto"/>
        <w:ind w:firstLine="540"/>
        <w:jc w:val="both"/>
      </w:pPr>
      <w:r>
        <w:rPr>
          <w:sz w:val="20"/>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00" w:line-rule="auto"/>
        <w:ind w:firstLine="540"/>
        <w:jc w:val="both"/>
      </w:pPr>
      <w:r>
        <w:rPr>
          <w:sz w:val="20"/>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00" w:line-rule="auto"/>
        <w:ind w:firstLine="540"/>
        <w:jc w:val="both"/>
      </w:pPr>
      <w:r>
        <w:rPr>
          <w:sz w:val="20"/>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00" w:line-rule="auto"/>
        <w:ind w:firstLine="540"/>
        <w:jc w:val="both"/>
      </w:pPr>
      <w:r>
        <w:rPr>
          <w:sz w:val="20"/>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00" w:line-rule="auto"/>
        <w:ind w:firstLine="540"/>
        <w:jc w:val="both"/>
      </w:pPr>
      <w:r>
        <w:rPr>
          <w:sz w:val="20"/>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00" w:line-rule="auto"/>
        <w:ind w:firstLine="540"/>
        <w:jc w:val="both"/>
      </w:pPr>
      <w:r>
        <w:rPr>
          <w:sz w:val="20"/>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00" w:line-rule="auto"/>
        <w:ind w:firstLine="540"/>
        <w:jc w:val="both"/>
      </w:pPr>
      <w:r>
        <w:rPr>
          <w:sz w:val="20"/>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00" w:line-rule="auto"/>
        <w:ind w:firstLine="540"/>
        <w:jc w:val="both"/>
      </w:pPr>
      <w:r>
        <w:rPr>
          <w:sz w:val="20"/>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00" w:line-rule="auto"/>
        <w:ind w:firstLine="540"/>
        <w:jc w:val="both"/>
      </w:pPr>
      <w:r>
        <w:rPr>
          <w:sz w:val="20"/>
        </w:rPr>
        <w:t xml:space="preserve">9.6.1. По учебному предмету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00" w:line-rule="auto"/>
        <w:ind w:firstLine="540"/>
        <w:jc w:val="both"/>
      </w:pPr>
      <w:r>
        <w:rPr>
          <w:sz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00" w:line-rule="auto"/>
        <w:ind w:firstLine="540"/>
        <w:jc w:val="both"/>
      </w:pPr>
      <w:r>
        <w:rPr>
          <w:sz w:val="20"/>
        </w:rPr>
        <w:t xml:space="preserve">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00" w:line-rule="auto"/>
        <w:ind w:firstLine="540"/>
        <w:jc w:val="both"/>
      </w:pPr>
      <w:r>
        <w:rPr>
          <w:sz w:val="20"/>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00" w:line-rule="auto"/>
        <w:ind w:firstLine="540"/>
        <w:jc w:val="both"/>
      </w:pPr>
      <w:r>
        <w:rPr>
          <w:sz w:val="20"/>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00" w:line-rule="auto"/>
        <w:ind w:firstLine="540"/>
        <w:jc w:val="both"/>
      </w:pPr>
      <w:r>
        <w:rPr>
          <w:sz w:val="20"/>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00" w:line-rule="auto"/>
        <w:ind w:firstLine="540"/>
        <w:jc w:val="both"/>
      </w:pPr>
      <w:r>
        <w:rPr>
          <w:sz w:val="20"/>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00" w:line-rule="auto"/>
        <w:ind w:firstLine="540"/>
        <w:jc w:val="both"/>
      </w:pPr>
      <w:r>
        <w:rPr>
          <w:sz w:val="20"/>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00" w:line-rule="auto"/>
        <w:ind w:firstLine="540"/>
        <w:jc w:val="both"/>
      </w:pPr>
      <w:r>
        <w:rPr>
          <w:sz w:val="20"/>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00" w:line-rule="auto"/>
        <w:ind w:firstLine="540"/>
        <w:jc w:val="both"/>
      </w:pPr>
      <w:r>
        <w:rPr>
          <w:sz w:val="20"/>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00" w:line-rule="auto"/>
        <w:ind w:firstLine="540"/>
        <w:jc w:val="both"/>
      </w:pPr>
      <w:r>
        <w:rPr>
          <w:sz w:val="20"/>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00" w:line-rule="auto"/>
        <w:ind w:firstLine="540"/>
        <w:jc w:val="both"/>
      </w:pPr>
      <w:r>
        <w:rPr>
          <w:sz w:val="20"/>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00" w:line-rule="auto"/>
        <w:ind w:firstLine="540"/>
        <w:jc w:val="both"/>
      </w:pPr>
      <w:r>
        <w:rPr>
          <w:sz w:val="20"/>
        </w:rPr>
        <w:t xml:space="preserve">9.6.3. По учебному предмету "Второй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00" w:line-rule="auto"/>
        <w:ind w:firstLine="540"/>
        <w:jc w:val="both"/>
      </w:pPr>
      <w:r>
        <w:rPr>
          <w:sz w:val="20"/>
        </w:rPr>
        <w:t xml:space="preserve">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00" w:line-rule="auto"/>
        <w:ind w:firstLine="540"/>
        <w:jc w:val="both"/>
      </w:pPr>
      <w:r>
        <w:rPr>
          <w:sz w:val="20"/>
        </w:rPr>
        <w:t xml:space="preserve">при говорении - переспрос;</w:t>
      </w:r>
    </w:p>
    <w:p>
      <w:pPr>
        <w:pStyle w:val="0"/>
        <w:spacing w:before="200" w:line-rule="auto"/>
        <w:ind w:firstLine="540"/>
        <w:jc w:val="both"/>
      </w:pPr>
      <w:r>
        <w:rPr>
          <w:sz w:val="20"/>
        </w:rPr>
        <w:t xml:space="preserve">при говорении и письме - описание/перифраз/толкование;</w:t>
      </w:r>
    </w:p>
    <w:p>
      <w:pPr>
        <w:pStyle w:val="0"/>
        <w:spacing w:before="200" w:line-rule="auto"/>
        <w:ind w:firstLine="540"/>
        <w:jc w:val="both"/>
      </w:pPr>
      <w:r>
        <w:rPr>
          <w:sz w:val="20"/>
        </w:rPr>
        <w:t xml:space="preserve">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00" w:line-rule="auto"/>
        <w:ind w:firstLine="540"/>
        <w:jc w:val="both"/>
      </w:pPr>
      <w:r>
        <w:rPr>
          <w:sz w:val="20"/>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00" w:line-rule="auto"/>
        <w:ind w:firstLine="540"/>
        <w:jc w:val="both"/>
      </w:pPr>
      <w:r>
        <w:rPr>
          <w:sz w:val="20"/>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00" w:line-rule="auto"/>
        <w:ind w:firstLine="540"/>
        <w:jc w:val="both"/>
      </w:pPr>
      <w:r>
        <w:rPr>
          <w:sz w:val="20"/>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00" w:line-rule="auto"/>
        <w:ind w:firstLine="540"/>
        <w:jc w:val="both"/>
      </w:pPr>
      <w:r>
        <w:rPr>
          <w:sz w:val="20"/>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00" w:line-rule="auto"/>
        <w:ind w:firstLine="540"/>
        <w:jc w:val="both"/>
      </w:pPr>
      <w:r>
        <w:rPr>
          <w:sz w:val="20"/>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00" w:line-rule="auto"/>
        <w:ind w:firstLine="540"/>
        <w:jc w:val="both"/>
      </w:pPr>
      <w:r>
        <w:rPr>
          <w:sz w:val="20"/>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00" w:line-rule="auto"/>
        <w:ind w:firstLine="540"/>
        <w:jc w:val="both"/>
      </w:pPr>
      <w:r>
        <w:rPr>
          <w:sz w:val="20"/>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00" w:line-rule="auto"/>
        <w:ind w:firstLine="540"/>
        <w:jc w:val="both"/>
      </w:pPr>
      <w:r>
        <w:rPr>
          <w:sz w:val="20"/>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00" w:line-rule="auto"/>
        <w:ind w:firstLine="540"/>
        <w:jc w:val="both"/>
      </w:pPr>
      <w:r>
        <w:rPr>
          <w:sz w:val="20"/>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00" w:line-rule="auto"/>
        <w:ind w:firstLine="540"/>
        <w:jc w:val="both"/>
      </w:pPr>
      <w:r>
        <w:rPr>
          <w:sz w:val="20"/>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00" w:line-rule="auto"/>
        <w:ind w:firstLine="540"/>
        <w:jc w:val="both"/>
      </w:pPr>
      <w:r>
        <w:rPr>
          <w:sz w:val="20"/>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00" w:line-rule="auto"/>
        <w:ind w:firstLine="540"/>
        <w:jc w:val="both"/>
      </w:pPr>
      <w:r>
        <w:rPr>
          <w:sz w:val="20"/>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00" w:line-rule="auto"/>
        <w:ind w:firstLine="540"/>
        <w:jc w:val="both"/>
      </w:pPr>
      <w:r>
        <w:rPr>
          <w:sz w:val="20"/>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00" w:line-rule="auto"/>
        <w:ind w:firstLine="540"/>
        <w:jc w:val="both"/>
      </w:pPr>
      <w:r>
        <w:rPr>
          <w:sz w:val="20"/>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00" w:line-rule="auto"/>
        <w:ind w:firstLine="540"/>
        <w:jc w:val="both"/>
      </w:pPr>
      <w:r>
        <w:rPr>
          <w:sz w:val="20"/>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00" w:line-rule="auto"/>
        <w:ind w:firstLine="540"/>
        <w:jc w:val="both"/>
      </w:pPr>
      <w:r>
        <w:rPr>
          <w:sz w:val="20"/>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00" w:line-rule="auto"/>
        <w:ind w:firstLine="540"/>
        <w:jc w:val="both"/>
      </w:pPr>
      <w:r>
        <w:rPr>
          <w:sz w:val="20"/>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00" w:line-rule="auto"/>
        <w:ind w:firstLine="540"/>
        <w:jc w:val="both"/>
      </w:pPr>
      <w:r>
        <w:rPr>
          <w:sz w:val="20"/>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00" w:line-rule="auto"/>
        <w:ind w:firstLine="540"/>
        <w:jc w:val="both"/>
      </w:pPr>
      <w:r>
        <w:rPr>
          <w:sz w:val="20"/>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00" w:line-rule="auto"/>
        <w:ind w:firstLine="540"/>
        <w:jc w:val="both"/>
      </w:pPr>
      <w:r>
        <w:rPr>
          <w:sz w:val="20"/>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00" w:line-rule="auto"/>
        <w:ind w:firstLine="540"/>
        <w:jc w:val="both"/>
      </w:pPr>
      <w:r>
        <w:rPr>
          <w:sz w:val="20"/>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00" w:line-rule="auto"/>
        <w:ind w:firstLine="540"/>
        <w:jc w:val="both"/>
      </w:pPr>
      <w:r>
        <w:rPr>
          <w:sz w:val="20"/>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00" w:line-rule="auto"/>
        <w:ind w:firstLine="540"/>
        <w:jc w:val="both"/>
      </w:pPr>
      <w:r>
        <w:rPr>
          <w:sz w:val="20"/>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00" w:line-rule="auto"/>
        <w:ind w:firstLine="540"/>
        <w:jc w:val="both"/>
      </w:pPr>
      <w:r>
        <w:rPr>
          <w:sz w:val="20"/>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00" w:line-rule="auto"/>
        <w:ind w:firstLine="540"/>
        <w:jc w:val="both"/>
      </w:pPr>
      <w:r>
        <w:rPr>
          <w:sz w:val="20"/>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00" w:line-rule="auto"/>
        <w:ind w:firstLine="540"/>
        <w:jc w:val="both"/>
      </w:pPr>
      <w:r>
        <w:rPr>
          <w:sz w:val="20"/>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00" w:line-rule="auto"/>
        <w:ind w:firstLine="540"/>
        <w:jc w:val="both"/>
      </w:pPr>
      <w:r>
        <w:rPr>
          <w:sz w:val="20"/>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00" w:line-rule="auto"/>
        <w:ind w:firstLine="540"/>
        <w:jc w:val="both"/>
      </w:pPr>
      <w:r>
        <w:rPr>
          <w:sz w:val="20"/>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00" w:line-rule="auto"/>
        <w:ind w:firstLine="540"/>
        <w:jc w:val="both"/>
      </w:pPr>
      <w:r>
        <w:rPr>
          <w:sz w:val="20"/>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00" w:line-rule="auto"/>
        <w:ind w:firstLine="540"/>
        <w:jc w:val="both"/>
      </w:pPr>
      <w:r>
        <w:rPr>
          <w:sz w:val="20"/>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00" w:line-rule="auto"/>
        <w:ind w:firstLine="540"/>
        <w:jc w:val="both"/>
      </w:pPr>
      <w:r>
        <w:rPr>
          <w:sz w:val="20"/>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00" w:line-rule="auto"/>
        <w:ind w:firstLine="540"/>
        <w:jc w:val="both"/>
      </w:pPr>
      <w:r>
        <w:rPr>
          <w:sz w:val="20"/>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00" w:line-rule="auto"/>
        <w:ind w:firstLine="540"/>
        <w:jc w:val="both"/>
      </w:pPr>
      <w:r>
        <w:rPr>
          <w:sz w:val="20"/>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00" w:line-rule="auto"/>
        <w:ind w:firstLine="540"/>
        <w:jc w:val="both"/>
      </w:pPr>
      <w:r>
        <w:rPr>
          <w:sz w:val="20"/>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00" w:line-rule="auto"/>
        <w:ind w:firstLine="540"/>
        <w:jc w:val="both"/>
      </w:pPr>
      <w:r>
        <w:rPr>
          <w:sz w:val="20"/>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00" w:line-rule="auto"/>
        <w:ind w:firstLine="540"/>
        <w:jc w:val="both"/>
      </w:pPr>
      <w:r>
        <w:rPr>
          <w:sz w:val="20"/>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00" w:line-rule="auto"/>
        <w:ind w:firstLine="540"/>
        <w:jc w:val="both"/>
      </w:pPr>
      <w:r>
        <w:rPr>
          <w:sz w:val="20"/>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00" w:line-rule="auto"/>
        <w:ind w:firstLine="540"/>
        <w:jc w:val="both"/>
      </w:pPr>
      <w:r>
        <w:rPr>
          <w:sz w:val="20"/>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00" w:line-rule="auto"/>
        <w:ind w:firstLine="540"/>
        <w:jc w:val="both"/>
      </w:pPr>
      <w:r>
        <w:rPr>
          <w:sz w:val="20"/>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00" w:line-rule="auto"/>
        <w:ind w:firstLine="540"/>
        <w:jc w:val="both"/>
      </w:pPr>
      <w:r>
        <w:rPr>
          <w:sz w:val="20"/>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00" w:line-rule="auto"/>
        <w:ind w:firstLine="540"/>
        <w:jc w:val="both"/>
      </w:pPr>
      <w:r>
        <w:rPr>
          <w:sz w:val="20"/>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00" w:line-rule="auto"/>
        <w:ind w:firstLine="540"/>
        <w:jc w:val="both"/>
      </w:pPr>
      <w:r>
        <w:rPr>
          <w:sz w:val="20"/>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00" w:line-rule="auto"/>
        <w:ind w:firstLine="540"/>
        <w:jc w:val="both"/>
      </w:pPr>
      <w:r>
        <w:rPr>
          <w:sz w:val="20"/>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00" w:line-rule="auto"/>
        <w:ind w:firstLine="540"/>
        <w:jc w:val="both"/>
      </w:pPr>
      <w:r>
        <w:rPr>
          <w:sz w:val="20"/>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00" w:line-rule="auto"/>
        <w:ind w:firstLine="540"/>
        <w:jc w:val="both"/>
      </w:pPr>
      <w:r>
        <w:rPr>
          <w:sz w:val="20"/>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00" w:line-rule="auto"/>
        <w:ind w:firstLine="540"/>
        <w:jc w:val="both"/>
      </w:pPr>
      <w:r>
        <w:rPr>
          <w:sz w:val="20"/>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00" w:line-rule="auto"/>
        <w:ind w:firstLine="540"/>
        <w:jc w:val="both"/>
      </w:pPr>
      <w:r>
        <w:rPr>
          <w:sz w:val="20"/>
        </w:rPr>
        <w:t xml:space="preserve">2) наличие представлений о базовых принципах организации и функционирования компьютерных сетей;</w:t>
      </w:r>
    </w:p>
    <w:p>
      <w:pPr>
        <w:pStyle w:val="0"/>
        <w:spacing w:before="200" w:line-rule="auto"/>
        <w:ind w:firstLine="540"/>
        <w:jc w:val="both"/>
      </w:pPr>
      <w:r>
        <w:rPr>
          <w:sz w:val="20"/>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00" w:line-rule="auto"/>
        <w:ind w:firstLine="540"/>
        <w:jc w:val="both"/>
      </w:pPr>
      <w:r>
        <w:rPr>
          <w:sz w:val="20"/>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00" w:line-rule="auto"/>
        <w:ind w:firstLine="540"/>
        <w:jc w:val="both"/>
      </w:pPr>
      <w:r>
        <w:rPr>
          <w:sz w:val="20"/>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00" w:line-rule="auto"/>
        <w:ind w:firstLine="540"/>
        <w:jc w:val="both"/>
      </w:pPr>
      <w:r>
        <w:rPr>
          <w:sz w:val="20"/>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00" w:line-rule="auto"/>
        <w:ind w:firstLine="540"/>
        <w:jc w:val="both"/>
      </w:pPr>
      <w:r>
        <w:rPr>
          <w:sz w:val="20"/>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00" w:line-rule="auto"/>
        <w:ind w:firstLine="540"/>
        <w:jc w:val="both"/>
      </w:pPr>
      <w:r>
        <w:rPr>
          <w:sz w:val="20"/>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00" w:line-rule="auto"/>
        <w:ind w:firstLine="540"/>
        <w:jc w:val="both"/>
      </w:pPr>
      <w:r>
        <w:rPr>
          <w:sz w:val="20"/>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00" w:line-rule="auto"/>
        <w:ind w:firstLine="540"/>
        <w:jc w:val="both"/>
      </w:pPr>
      <w:r>
        <w:rPr>
          <w:sz w:val="20"/>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00" w:line-rule="auto"/>
        <w:ind w:firstLine="540"/>
        <w:jc w:val="both"/>
      </w:pPr>
      <w:r>
        <w:rPr>
          <w:sz w:val="20"/>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00" w:line-rule="auto"/>
        <w:ind w:firstLine="540"/>
        <w:jc w:val="both"/>
      </w:pPr>
      <w:r>
        <w:rPr>
          <w:sz w:val="20"/>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00" w:line-rule="auto"/>
        <w:ind w:firstLine="540"/>
        <w:jc w:val="both"/>
      </w:pPr>
      <w:r>
        <w:rPr>
          <w:sz w:val="20"/>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00" w:line-rule="auto"/>
        <w:ind w:firstLine="540"/>
        <w:jc w:val="both"/>
      </w:pPr>
      <w:r>
        <w:rPr>
          <w:sz w:val="20"/>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00" w:line-rule="auto"/>
        <w:ind w:firstLine="540"/>
        <w:jc w:val="both"/>
      </w:pPr>
      <w:r>
        <w:rPr>
          <w:sz w:val="20"/>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00" w:line-rule="auto"/>
        <w:ind w:firstLine="540"/>
        <w:jc w:val="both"/>
      </w:pPr>
      <w:r>
        <w:rPr>
          <w:sz w:val="20"/>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00" w:line-rule="auto"/>
        <w:ind w:firstLine="540"/>
        <w:jc w:val="both"/>
      </w:pPr>
      <w:r>
        <w:rPr>
          <w:sz w:val="20"/>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00" w:line-rule="auto"/>
        <w:ind w:firstLine="540"/>
        <w:jc w:val="both"/>
      </w:pPr>
      <w:r>
        <w:rPr>
          <w:sz w:val="20"/>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00" w:line-rule="auto"/>
        <w:ind w:firstLine="540"/>
        <w:jc w:val="both"/>
      </w:pPr>
      <w:r>
        <w:rPr>
          <w:sz w:val="20"/>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00" w:line-rule="auto"/>
        <w:ind w:firstLine="540"/>
        <w:jc w:val="both"/>
      </w:pPr>
      <w:r>
        <w:rPr>
          <w:sz w:val="20"/>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00" w:line-rule="auto"/>
        <w:ind w:firstLine="540"/>
        <w:jc w:val="both"/>
      </w:pPr>
      <w:r>
        <w:rPr>
          <w:sz w:val="20"/>
        </w:rPr>
        <w:t xml:space="preserve">В том числе по учебному курсу "История России":</w:t>
      </w:r>
    </w:p>
    <w:p>
      <w:pPr>
        <w:pStyle w:val="0"/>
        <w:spacing w:before="200" w:line-rule="auto"/>
        <w:ind w:firstLine="540"/>
        <w:jc w:val="both"/>
      </w:pPr>
      <w:r>
        <w:rPr>
          <w:sz w:val="20"/>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00" w:line-rule="auto"/>
        <w:ind w:firstLine="540"/>
        <w:jc w:val="both"/>
      </w:pPr>
      <w:r>
        <w:rPr>
          <w:sz w:val="20"/>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00" w:line-rule="auto"/>
        <w:ind w:firstLine="540"/>
        <w:jc w:val="both"/>
      </w:pPr>
      <w:r>
        <w:rPr>
          <w:sz w:val="20"/>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00" w:line-rule="auto"/>
        <w:ind w:firstLine="540"/>
        <w:jc w:val="both"/>
      </w:pPr>
      <w:r>
        <w:rPr>
          <w:sz w:val="20"/>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00" w:line-rule="auto"/>
        <w:ind w:firstLine="540"/>
        <w:jc w:val="both"/>
      </w:pPr>
      <w:r>
        <w:rPr>
          <w:sz w:val="20"/>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00" w:line-rule="auto"/>
        <w:ind w:firstLine="540"/>
        <w:jc w:val="both"/>
      </w:pPr>
      <w:r>
        <w:rPr>
          <w:sz w:val="20"/>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00" w:line-rule="auto"/>
        <w:ind w:firstLine="540"/>
        <w:jc w:val="both"/>
      </w:pPr>
      <w:r>
        <w:rPr>
          <w:sz w:val="20"/>
        </w:rPr>
        <w:t xml:space="preserve">По учебному курсу "Всеобщая история":</w:t>
      </w:r>
    </w:p>
    <w:p>
      <w:pPr>
        <w:pStyle w:val="0"/>
        <w:spacing w:before="200" w:line-rule="auto"/>
        <w:ind w:firstLine="540"/>
        <w:jc w:val="both"/>
      </w:pPr>
      <w:r>
        <w:rPr>
          <w:sz w:val="20"/>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00" w:line-rule="auto"/>
        <w:ind w:firstLine="540"/>
        <w:jc w:val="both"/>
      </w:pPr>
      <w:r>
        <w:rPr>
          <w:sz w:val="20"/>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00" w:line-rule="auto"/>
        <w:ind w:firstLine="540"/>
        <w:jc w:val="both"/>
      </w:pPr>
      <w:r>
        <w:rPr>
          <w:sz w:val="20"/>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00" w:line-rule="auto"/>
        <w:ind w:firstLine="540"/>
        <w:jc w:val="both"/>
      </w:pPr>
      <w:r>
        <w:rPr>
          <w:sz w:val="20"/>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00" w:line-rule="auto"/>
        <w:ind w:firstLine="540"/>
        <w:jc w:val="both"/>
      </w:pPr>
      <w:r>
        <w:rPr>
          <w:sz w:val="20"/>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00" w:line-rule="auto"/>
        <w:ind w:firstLine="540"/>
        <w:jc w:val="both"/>
      </w:pPr>
      <w:r>
        <w:rPr>
          <w:sz w:val="20"/>
        </w:rPr>
        <w:t xml:space="preserve">2) умение характеризовать вклад российской культуры в мировую культуру;</w:t>
      </w:r>
    </w:p>
    <w:p>
      <w:pPr>
        <w:pStyle w:val="0"/>
        <w:spacing w:before="200" w:line-rule="auto"/>
        <w:ind w:firstLine="540"/>
        <w:jc w:val="both"/>
      </w:pPr>
      <w:r>
        <w:rPr>
          <w:sz w:val="20"/>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00" w:line-rule="auto"/>
        <w:ind w:firstLine="540"/>
        <w:jc w:val="both"/>
      </w:pPr>
      <w:r>
        <w:rPr>
          <w:sz w:val="20"/>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00" w:line-rule="auto"/>
        <w:ind w:firstLine="540"/>
        <w:jc w:val="both"/>
      </w:pPr>
      <w:r>
        <w:rPr>
          <w:sz w:val="20"/>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00" w:line-rule="auto"/>
        <w:ind w:firstLine="540"/>
        <w:jc w:val="both"/>
      </w:pPr>
      <w:r>
        <w:rPr>
          <w:sz w:val="20"/>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00" w:line-rule="auto"/>
        <w:ind w:firstLine="540"/>
        <w:jc w:val="both"/>
      </w:pPr>
      <w:r>
        <w:rPr>
          <w:sz w:val="20"/>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00" w:line-rule="auto"/>
        <w:ind w:firstLine="540"/>
        <w:jc w:val="both"/>
      </w:pPr>
      <w:r>
        <w:rPr>
          <w:sz w:val="20"/>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00" w:line-rule="auto"/>
        <w:ind w:firstLine="540"/>
        <w:jc w:val="both"/>
      </w:pPr>
      <w:r>
        <w:rPr>
          <w:sz w:val="20"/>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00" w:line-rule="auto"/>
        <w:ind w:firstLine="540"/>
        <w:jc w:val="both"/>
      </w:pPr>
      <w:r>
        <w:rPr>
          <w:sz w:val="20"/>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00" w:line-rule="auto"/>
        <w:ind w:firstLine="540"/>
        <w:jc w:val="both"/>
      </w:pPr>
      <w:r>
        <w:rPr>
          <w:sz w:val="20"/>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00" w:line-rule="auto"/>
        <w:ind w:firstLine="540"/>
        <w:jc w:val="both"/>
      </w:pPr>
      <w:r>
        <w:rPr>
          <w:sz w:val="20"/>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00" w:line-rule="auto"/>
        <w:ind w:firstLine="540"/>
        <w:jc w:val="both"/>
      </w:pPr>
      <w:r>
        <w:rPr>
          <w:sz w:val="20"/>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00" w:line-rule="auto"/>
        <w:ind w:firstLine="540"/>
        <w:jc w:val="both"/>
      </w:pPr>
      <w:r>
        <w:rPr>
          <w:sz w:val="20"/>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00" w:line-rule="auto"/>
        <w:ind w:firstLine="540"/>
        <w:jc w:val="both"/>
      </w:pPr>
      <w:r>
        <w:rPr>
          <w:sz w:val="20"/>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00" w:line-rule="auto"/>
        <w:ind w:firstLine="540"/>
        <w:jc w:val="both"/>
      </w:pPr>
      <w:r>
        <w:rPr>
          <w:sz w:val="20"/>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00" w:line-rule="auto"/>
        <w:ind w:firstLine="540"/>
        <w:jc w:val="both"/>
      </w:pPr>
      <w:r>
        <w:rPr>
          <w:sz w:val="20"/>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00" w:line-rule="auto"/>
        <w:ind w:firstLine="540"/>
        <w:jc w:val="both"/>
      </w:pPr>
      <w:r>
        <w:rPr>
          <w:sz w:val="20"/>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00" w:line-rule="auto"/>
        <w:ind w:firstLine="540"/>
        <w:jc w:val="both"/>
      </w:pPr>
      <w:r>
        <w:rPr>
          <w:sz w:val="20"/>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00" w:line-rule="auto"/>
        <w:ind w:firstLine="540"/>
        <w:jc w:val="both"/>
      </w:pPr>
      <w:r>
        <w:rPr>
          <w:sz w:val="20"/>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00" w:line-rule="auto"/>
        <w:ind w:firstLine="540"/>
        <w:jc w:val="both"/>
      </w:pPr>
      <w:r>
        <w:rPr>
          <w:sz w:val="20"/>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00" w:line-rule="auto"/>
        <w:ind w:firstLine="540"/>
        <w:jc w:val="both"/>
      </w:pPr>
      <w:r>
        <w:rPr>
          <w:sz w:val="20"/>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00" w:line-rule="auto"/>
        <w:ind w:firstLine="540"/>
        <w:jc w:val="both"/>
      </w:pPr>
      <w:r>
        <w:rPr>
          <w:sz w:val="20"/>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00" w:line-rule="auto"/>
        <w:ind w:firstLine="540"/>
        <w:jc w:val="both"/>
      </w:pPr>
      <w:r>
        <w:rPr>
          <w:sz w:val="20"/>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00" w:line-rule="auto"/>
        <w:ind w:firstLine="540"/>
        <w:jc w:val="both"/>
      </w:pPr>
      <w:r>
        <w:rPr>
          <w:sz w:val="20"/>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00" w:line-rule="auto"/>
        <w:ind w:firstLine="540"/>
        <w:jc w:val="both"/>
      </w:pPr>
      <w:r>
        <w:rPr>
          <w:sz w:val="20"/>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00" w:line-rule="auto"/>
        <w:ind w:firstLine="540"/>
        <w:jc w:val="both"/>
      </w:pPr>
      <w:r>
        <w:rPr>
          <w:sz w:val="20"/>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00" w:line-rule="auto"/>
        <w:ind w:firstLine="540"/>
        <w:jc w:val="both"/>
      </w:pPr>
      <w:r>
        <w:rPr>
          <w:sz w:val="20"/>
        </w:rPr>
        <w:t xml:space="preserve">1) сформированность знаний об (о):</w:t>
      </w:r>
    </w:p>
    <w:p>
      <w:pPr>
        <w:pStyle w:val="0"/>
        <w:spacing w:before="200" w:line-rule="auto"/>
        <w:ind w:firstLine="540"/>
        <w:jc w:val="both"/>
      </w:pPr>
      <w:r>
        <w:rPr>
          <w:sz w:val="20"/>
        </w:rPr>
        <w:t xml:space="preserve">обществе как целостной развивающейся системе в единстве и взаимодействии основных сфер и институтов;</w:t>
      </w:r>
    </w:p>
    <w:p>
      <w:pPr>
        <w:pStyle w:val="0"/>
        <w:spacing w:before="200" w:line-rule="auto"/>
        <w:ind w:firstLine="540"/>
        <w:jc w:val="both"/>
      </w:pPr>
      <w:r>
        <w:rPr>
          <w:sz w:val="20"/>
        </w:rPr>
        <w:t xml:space="preserve">основах социальной динамики;</w:t>
      </w:r>
    </w:p>
    <w:p>
      <w:pPr>
        <w:pStyle w:val="0"/>
        <w:spacing w:before="200" w:line-rule="auto"/>
        <w:ind w:firstLine="540"/>
        <w:jc w:val="both"/>
      </w:pPr>
      <w:r>
        <w:rPr>
          <w:sz w:val="20"/>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00" w:line-rule="auto"/>
        <w:ind w:firstLine="540"/>
        <w:jc w:val="both"/>
      </w:pPr>
      <w:r>
        <w:rPr>
          <w:sz w:val="20"/>
        </w:rPr>
        <w:t xml:space="preserve">перспективах развития современного общества, в том числе тенденций развития Российской Федерации;</w:t>
      </w:r>
    </w:p>
    <w:p>
      <w:pPr>
        <w:pStyle w:val="0"/>
        <w:spacing w:before="200" w:line-rule="auto"/>
        <w:ind w:firstLine="540"/>
        <w:jc w:val="both"/>
      </w:pPr>
      <w:r>
        <w:rPr>
          <w:sz w:val="20"/>
        </w:rPr>
        <w:t xml:space="preserve">человеке как субъекте общественных отношений и сознательной деятельности;</w:t>
      </w:r>
    </w:p>
    <w:p>
      <w:pPr>
        <w:pStyle w:val="0"/>
        <w:spacing w:before="200" w:line-rule="auto"/>
        <w:ind w:firstLine="540"/>
        <w:jc w:val="both"/>
      </w:pPr>
      <w:r>
        <w:rPr>
          <w:sz w:val="20"/>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00" w:line-rule="auto"/>
        <w:ind w:firstLine="540"/>
        <w:jc w:val="both"/>
      </w:pPr>
      <w:r>
        <w:rPr>
          <w:sz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00" w:line-rule="auto"/>
        <w:ind w:firstLine="540"/>
        <w:jc w:val="both"/>
      </w:pPr>
      <w:r>
        <w:rPr>
          <w:sz w:val="20"/>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00" w:line-rule="auto"/>
        <w:ind w:firstLine="540"/>
        <w:jc w:val="both"/>
      </w:pPr>
      <w:r>
        <w:rPr>
          <w:sz w:val="20"/>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00" w:line-rule="auto"/>
        <w:ind w:firstLine="540"/>
        <w:jc w:val="both"/>
      </w:pPr>
      <w:r>
        <w:rPr>
          <w:sz w:val="20"/>
        </w:rPr>
        <w:t xml:space="preserve">конституционном статусе и полномочиях органов государственной власти;</w:t>
      </w:r>
    </w:p>
    <w:p>
      <w:pPr>
        <w:pStyle w:val="0"/>
        <w:spacing w:before="200" w:line-rule="auto"/>
        <w:ind w:firstLine="540"/>
        <w:jc w:val="both"/>
      </w:pPr>
      <w:r>
        <w:rPr>
          <w:sz w:val="20"/>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00" w:line-rule="auto"/>
        <w:ind w:firstLine="540"/>
        <w:jc w:val="both"/>
      </w:pPr>
      <w:r>
        <w:rPr>
          <w:sz w:val="20"/>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00" w:line-rule="auto"/>
        <w:ind w:firstLine="540"/>
        <w:jc w:val="both"/>
      </w:pPr>
      <w:r>
        <w:rPr>
          <w:sz w:val="20"/>
        </w:rPr>
        <w:t xml:space="preserve">системе права и законодательства Российской Федерации;</w:t>
      </w:r>
    </w:p>
    <w:p>
      <w:pPr>
        <w:pStyle w:val="0"/>
        <w:spacing w:before="200" w:line-rule="auto"/>
        <w:ind w:firstLine="540"/>
        <w:jc w:val="both"/>
      </w:pPr>
      <w:r>
        <w:rPr>
          <w:sz w:val="20"/>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00" w:line-rule="auto"/>
        <w:ind w:firstLine="540"/>
        <w:jc w:val="both"/>
      </w:pPr>
      <w:r>
        <w:rPr>
          <w:sz w:val="20"/>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00" w:line-rule="auto"/>
        <w:ind w:firstLine="540"/>
        <w:jc w:val="both"/>
      </w:pPr>
      <w:r>
        <w:rPr>
          <w:sz w:val="20"/>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00" w:line-rule="auto"/>
        <w:ind w:firstLine="540"/>
        <w:jc w:val="both"/>
      </w:pPr>
      <w:r>
        <w:rPr>
          <w:sz w:val="20"/>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00" w:line-rule="auto"/>
        <w:ind w:firstLine="540"/>
        <w:jc w:val="both"/>
      </w:pPr>
      <w:r>
        <w:rPr>
          <w:sz w:val="20"/>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00" w:line-rule="auto"/>
        <w:ind w:firstLine="540"/>
        <w:jc w:val="both"/>
      </w:pPr>
      <w:r>
        <w:rPr>
          <w:sz w:val="20"/>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00" w:line-rule="auto"/>
        <w:ind w:firstLine="540"/>
        <w:jc w:val="both"/>
      </w:pPr>
      <w:r>
        <w:rPr>
          <w:sz w:val="20"/>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00" w:line-rule="auto"/>
        <w:ind w:firstLine="540"/>
        <w:jc w:val="both"/>
      </w:pPr>
      <w:r>
        <w:rPr>
          <w:sz w:val="20"/>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00" w:line-rule="auto"/>
        <w:ind w:firstLine="540"/>
        <w:jc w:val="both"/>
      </w:pPr>
      <w:r>
        <w:rPr>
          <w:sz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00" w:line-rule="auto"/>
        <w:ind w:firstLine="540"/>
        <w:jc w:val="both"/>
      </w:pPr>
      <w:r>
        <w:rPr>
          <w:sz w:val="20"/>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00" w:line-rule="auto"/>
        <w:ind w:firstLine="540"/>
        <w:jc w:val="both"/>
      </w:pPr>
      <w:r>
        <w:rPr>
          <w:sz w:val="20"/>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00" w:line-rule="auto"/>
        <w:ind w:firstLine="540"/>
        <w:jc w:val="both"/>
      </w:pPr>
      <w:r>
        <w:rPr>
          <w:sz w:val="20"/>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00" w:line-rule="auto"/>
        <w:ind w:firstLine="540"/>
        <w:jc w:val="both"/>
      </w:pPr>
      <w:r>
        <w:rPr>
          <w:sz w:val="20"/>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00" w:line-rule="auto"/>
        <w:ind w:firstLine="540"/>
        <w:jc w:val="both"/>
      </w:pPr>
      <w:r>
        <w:rPr>
          <w:sz w:val="20"/>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00" w:line-rule="auto"/>
        <w:ind w:firstLine="540"/>
        <w:jc w:val="both"/>
      </w:pPr>
      <w:r>
        <w:rPr>
          <w:sz w:val="20"/>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00" w:line-rule="auto"/>
        <w:ind w:firstLine="540"/>
        <w:jc w:val="both"/>
      </w:pPr>
      <w:r>
        <w:rPr>
          <w:sz w:val="20"/>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00" w:line-rule="auto"/>
        <w:ind w:firstLine="540"/>
        <w:jc w:val="both"/>
      </w:pPr>
      <w:r>
        <w:rPr>
          <w:sz w:val="20"/>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00" w:line-rule="auto"/>
        <w:ind w:firstLine="540"/>
        <w:jc w:val="both"/>
      </w:pPr>
      <w:r>
        <w:rPr>
          <w:sz w:val="20"/>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00" w:line-rule="auto"/>
        <w:ind w:firstLine="540"/>
        <w:jc w:val="both"/>
      </w:pPr>
      <w:r>
        <w:rPr>
          <w:sz w:val="20"/>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00" w:line-rule="auto"/>
        <w:ind w:firstLine="540"/>
        <w:jc w:val="both"/>
      </w:pPr>
      <w:r>
        <w:rPr>
          <w:sz w:val="20"/>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00" w:line-rule="auto"/>
        <w:ind w:firstLine="540"/>
        <w:jc w:val="both"/>
      </w:pPr>
      <w:r>
        <w:rPr>
          <w:sz w:val="20"/>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00" w:line-rule="auto"/>
        <w:ind w:firstLine="540"/>
        <w:jc w:val="both"/>
      </w:pPr>
      <w:r>
        <w:rPr>
          <w:sz w:val="20"/>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00" w:line-rule="auto"/>
        <w:ind w:firstLine="540"/>
        <w:jc w:val="both"/>
      </w:pPr>
      <w:r>
        <w:rPr>
          <w:sz w:val="20"/>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00" w:line-rule="auto"/>
        <w:ind w:firstLine="540"/>
        <w:jc w:val="both"/>
      </w:pPr>
      <w:r>
        <w:rPr>
          <w:sz w:val="20"/>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00" w:line-rule="auto"/>
        <w:ind w:firstLine="540"/>
        <w:jc w:val="both"/>
      </w:pPr>
      <w:r>
        <w:rPr>
          <w:sz w:val="20"/>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00" w:line-rule="auto"/>
        <w:ind w:firstLine="540"/>
        <w:jc w:val="both"/>
      </w:pPr>
      <w:r>
        <w:rPr>
          <w:sz w:val="20"/>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00" w:line-rule="auto"/>
        <w:ind w:firstLine="540"/>
        <w:jc w:val="both"/>
      </w:pPr>
      <w:r>
        <w:rPr>
          <w:sz w:val="20"/>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00" w:line-rule="auto"/>
        <w:ind w:firstLine="540"/>
        <w:jc w:val="both"/>
      </w:pPr>
      <w:r>
        <w:rPr>
          <w:sz w:val="20"/>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00" w:line-rule="auto"/>
        <w:ind w:firstLine="540"/>
        <w:jc w:val="both"/>
      </w:pPr>
      <w:r>
        <w:rPr>
          <w:sz w:val="20"/>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00" w:line-rule="auto"/>
        <w:ind w:firstLine="540"/>
        <w:jc w:val="both"/>
      </w:pPr>
      <w:r>
        <w:rPr>
          <w:sz w:val="20"/>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00" w:line-rule="auto"/>
        <w:ind w:firstLine="540"/>
        <w:jc w:val="both"/>
      </w:pPr>
      <w:r>
        <w:rPr>
          <w:sz w:val="20"/>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00" w:line-rule="auto"/>
        <w:ind w:firstLine="540"/>
        <w:jc w:val="both"/>
      </w:pPr>
      <w:r>
        <w:rPr>
          <w:sz w:val="20"/>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00" w:line-rule="auto"/>
        <w:ind w:firstLine="540"/>
        <w:jc w:val="both"/>
      </w:pPr>
      <w:r>
        <w:rPr>
          <w:sz w:val="20"/>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00" w:line-rule="auto"/>
        <w:ind w:firstLine="540"/>
        <w:jc w:val="both"/>
      </w:pPr>
      <w:r>
        <w:rPr>
          <w:sz w:val="20"/>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00" w:line-rule="auto"/>
        <w:ind w:firstLine="540"/>
        <w:jc w:val="both"/>
      </w:pPr>
      <w:r>
        <w:rPr>
          <w:sz w:val="20"/>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00" w:line-rule="auto"/>
        <w:ind w:firstLine="540"/>
        <w:jc w:val="both"/>
      </w:pPr>
      <w:r>
        <w:rPr>
          <w:sz w:val="20"/>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00" w:line-rule="auto"/>
        <w:ind w:firstLine="540"/>
        <w:jc w:val="both"/>
      </w:pPr>
      <w:r>
        <w:rPr>
          <w:sz w:val="20"/>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00" w:line-rule="auto"/>
        <w:ind w:firstLine="540"/>
        <w:jc w:val="both"/>
      </w:pPr>
      <w:r>
        <w:rPr>
          <w:sz w:val="20"/>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00" w:line-rule="auto"/>
        <w:ind w:firstLine="540"/>
        <w:jc w:val="both"/>
      </w:pPr>
      <w:r>
        <w:rPr>
          <w:sz w:val="20"/>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00" w:line-rule="auto"/>
        <w:ind w:firstLine="540"/>
        <w:jc w:val="both"/>
      </w:pPr>
      <w:r>
        <w:rPr>
          <w:sz w:val="20"/>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00" w:line-rule="auto"/>
        <w:ind w:firstLine="540"/>
        <w:jc w:val="both"/>
      </w:pPr>
      <w:r>
        <w:rPr>
          <w:sz w:val="20"/>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00" w:line-rule="auto"/>
        <w:ind w:firstLine="540"/>
        <w:jc w:val="both"/>
      </w:pPr>
      <w:r>
        <w:rPr>
          <w:sz w:val="20"/>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00" w:line-rule="auto"/>
        <w:ind w:firstLine="540"/>
        <w:jc w:val="both"/>
      </w:pPr>
      <w:r>
        <w:rPr>
          <w:sz w:val="20"/>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00" w:line-rule="auto"/>
        <w:ind w:firstLine="540"/>
        <w:jc w:val="both"/>
      </w:pPr>
      <w:r>
        <w:rPr>
          <w:sz w:val="20"/>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00" w:line-rule="auto"/>
        <w:ind w:firstLine="540"/>
        <w:jc w:val="both"/>
      </w:pPr>
      <w:r>
        <w:rPr>
          <w:sz w:val="20"/>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00" w:line-rule="auto"/>
        <w:ind w:firstLine="540"/>
        <w:jc w:val="both"/>
      </w:pPr>
      <w:r>
        <w:rPr>
          <w:sz w:val="20"/>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00" w:line-rule="auto"/>
        <w:ind w:firstLine="540"/>
        <w:jc w:val="both"/>
      </w:pPr>
      <w:r>
        <w:rPr>
          <w:sz w:val="20"/>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00" w:line-rule="auto"/>
        <w:ind w:firstLine="540"/>
        <w:jc w:val="both"/>
      </w:pPr>
      <w:r>
        <w:rPr>
          <w:sz w:val="20"/>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00" w:line-rule="auto"/>
        <w:ind w:firstLine="540"/>
        <w:jc w:val="both"/>
      </w:pPr>
      <w:r>
        <w:rPr>
          <w:sz w:val="20"/>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00" w:line-rule="auto"/>
        <w:ind w:firstLine="540"/>
        <w:jc w:val="both"/>
      </w:pPr>
      <w:r>
        <w:rPr>
          <w:sz w:val="20"/>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00" w:line-rule="auto"/>
        <w:ind w:firstLine="540"/>
        <w:jc w:val="both"/>
      </w:pPr>
      <w:r>
        <w:rPr>
          <w:sz w:val="20"/>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00" w:line-rule="auto"/>
        <w:ind w:firstLine="540"/>
        <w:jc w:val="both"/>
      </w:pPr>
      <w:r>
        <w:rPr>
          <w:sz w:val="20"/>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00" w:line-rule="auto"/>
        <w:ind w:firstLine="540"/>
        <w:jc w:val="both"/>
      </w:pPr>
      <w:r>
        <w:rPr>
          <w:sz w:val="20"/>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00" w:line-rule="auto"/>
        <w:ind w:firstLine="540"/>
        <w:jc w:val="both"/>
      </w:pPr>
      <w:r>
        <w:rPr>
          <w:sz w:val="20"/>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00" w:line-rule="auto"/>
        <w:ind w:firstLine="540"/>
        <w:jc w:val="both"/>
      </w:pPr>
      <w:r>
        <w:rPr>
          <w:sz w:val="20"/>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00" w:line-rule="auto"/>
        <w:ind w:firstLine="540"/>
        <w:jc w:val="both"/>
      </w:pPr>
      <w:r>
        <w:rPr>
          <w:sz w:val="20"/>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00" w:line-rule="auto"/>
        <w:ind w:firstLine="540"/>
        <w:jc w:val="both"/>
      </w:pPr>
      <w:r>
        <w:rPr>
          <w:sz w:val="20"/>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00" w:line-rule="auto"/>
        <w:ind w:firstLine="540"/>
        <w:jc w:val="both"/>
      </w:pPr>
      <w:r>
        <w:rPr>
          <w:sz w:val="20"/>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00" w:line-rule="auto"/>
        <w:ind w:firstLine="540"/>
        <w:jc w:val="both"/>
      </w:pPr>
      <w:r>
        <w:rPr>
          <w:sz w:val="20"/>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00" w:line-rule="auto"/>
        <w:ind w:firstLine="540"/>
        <w:jc w:val="both"/>
      </w:pPr>
      <w:r>
        <w:rPr>
          <w:sz w:val="20"/>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00" w:line-rule="auto"/>
        <w:ind w:firstLine="540"/>
        <w:jc w:val="both"/>
      </w:pPr>
      <w:r>
        <w:rPr>
          <w:sz w:val="20"/>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00" w:line-rule="auto"/>
        <w:ind w:firstLine="540"/>
        <w:jc w:val="both"/>
      </w:pPr>
      <w:r>
        <w:rPr>
          <w:sz w:val="20"/>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00" w:line-rule="auto"/>
        <w:ind w:firstLine="540"/>
        <w:jc w:val="both"/>
      </w:pPr>
      <w:r>
        <w:rPr>
          <w:sz w:val="20"/>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00" w:line-rule="auto"/>
        <w:ind w:firstLine="540"/>
        <w:jc w:val="both"/>
      </w:pPr>
      <w:r>
        <w:rPr>
          <w:sz w:val="20"/>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00" w:line-rule="auto"/>
        <w:ind w:firstLine="540"/>
        <w:jc w:val="both"/>
      </w:pPr>
      <w:r>
        <w:rPr>
          <w:sz w:val="20"/>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00" w:line-rule="auto"/>
        <w:ind w:firstLine="540"/>
        <w:jc w:val="both"/>
      </w:pPr>
      <w:r>
        <w:rPr>
          <w:sz w:val="20"/>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00" w:line-rule="auto"/>
        <w:ind w:firstLine="540"/>
        <w:jc w:val="both"/>
      </w:pPr>
      <w:r>
        <w:rPr>
          <w:sz w:val="20"/>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00" w:line-rule="auto"/>
        <w:ind w:firstLine="540"/>
        <w:jc w:val="both"/>
      </w:pPr>
      <w:r>
        <w:rPr>
          <w:sz w:val="20"/>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00" w:line-rule="auto"/>
        <w:ind w:firstLine="540"/>
        <w:jc w:val="both"/>
      </w:pPr>
      <w:r>
        <w:rPr>
          <w:sz w:val="20"/>
        </w:rPr>
        <w:t xml:space="preserve">2) умение владеть системой биологических знаний, которая включает:</w:t>
      </w:r>
    </w:p>
    <w:p>
      <w:pPr>
        <w:pStyle w:val="0"/>
        <w:spacing w:before="200" w:line-rule="auto"/>
        <w:ind w:firstLine="540"/>
        <w:jc w:val="both"/>
      </w:pPr>
      <w:r>
        <w:rPr>
          <w:sz w:val="20"/>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00" w:line-rule="auto"/>
        <w:ind w:firstLine="540"/>
        <w:jc w:val="both"/>
      </w:pPr>
      <w:r>
        <w:rPr>
          <w:sz w:val="20"/>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00" w:line-rule="auto"/>
        <w:ind w:firstLine="540"/>
        <w:jc w:val="both"/>
      </w:pPr>
      <w:r>
        <w:rPr>
          <w:sz w:val="20"/>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00" w:line-rule="auto"/>
        <w:ind w:firstLine="540"/>
        <w:jc w:val="both"/>
      </w:pPr>
      <w:r>
        <w:rPr>
          <w:sz w:val="20"/>
        </w:rPr>
        <w:t xml:space="preserve">принципы (чистоты гамет, комплементарности);</w:t>
      </w:r>
    </w:p>
    <w:p>
      <w:pPr>
        <w:pStyle w:val="0"/>
        <w:spacing w:before="200" w:line-rule="auto"/>
        <w:ind w:firstLine="540"/>
        <w:jc w:val="both"/>
      </w:pPr>
      <w:r>
        <w:rPr>
          <w:sz w:val="20"/>
        </w:rPr>
        <w:t xml:space="preserve">правила (минимума Ю. Либиха, экологической пирамиды чисел, биомассы и энергии);</w:t>
      </w:r>
    </w:p>
    <w:p>
      <w:pPr>
        <w:pStyle w:val="0"/>
        <w:spacing w:before="200" w:line-rule="auto"/>
        <w:ind w:firstLine="540"/>
        <w:jc w:val="both"/>
      </w:pPr>
      <w:r>
        <w:rPr>
          <w:sz w:val="20"/>
        </w:rPr>
        <w:t xml:space="preserve">гипотезы (коацерватной А.И. Опарина, первичного бульона Дж. Холдейна, микросфер С. Фокса, рибозима Т. Чек);</w:t>
      </w:r>
    </w:p>
    <w:p>
      <w:pPr>
        <w:pStyle w:val="0"/>
        <w:spacing w:before="200" w:line-rule="auto"/>
        <w:ind w:firstLine="540"/>
        <w:jc w:val="both"/>
      </w:pPr>
      <w:r>
        <w:rPr>
          <w:sz w:val="20"/>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00" w:line-rule="auto"/>
        <w:ind w:firstLine="540"/>
        <w:jc w:val="both"/>
      </w:pPr>
      <w:r>
        <w:rPr>
          <w:sz w:val="20"/>
        </w:rPr>
        <w:t xml:space="preserve">4) умение выделять существенные признаки:</w:t>
      </w:r>
    </w:p>
    <w:p>
      <w:pPr>
        <w:pStyle w:val="0"/>
        <w:spacing w:before="200" w:line-rule="auto"/>
        <w:ind w:firstLine="540"/>
        <w:jc w:val="both"/>
      </w:pPr>
      <w:r>
        <w:rPr>
          <w:sz w:val="20"/>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00" w:line-rule="auto"/>
        <w:ind w:firstLine="540"/>
        <w:jc w:val="both"/>
      </w:pPr>
      <w:r>
        <w:rPr>
          <w:sz w:val="20"/>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00" w:line-rule="auto"/>
        <w:ind w:firstLine="540"/>
        <w:jc w:val="both"/>
      </w:pPr>
      <w:r>
        <w:rPr>
          <w:sz w:val="20"/>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00" w:line-rule="auto"/>
        <w:ind w:firstLine="540"/>
        <w:jc w:val="both"/>
      </w:pPr>
      <w:r>
        <w:rPr>
          <w:sz w:val="20"/>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00" w:line-rule="auto"/>
        <w:ind w:firstLine="540"/>
        <w:jc w:val="both"/>
      </w:pPr>
      <w:r>
        <w:rPr>
          <w:sz w:val="20"/>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00" w:line-rule="auto"/>
        <w:ind w:firstLine="540"/>
        <w:jc w:val="both"/>
      </w:pPr>
      <w:r>
        <w:rPr>
          <w:sz w:val="20"/>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00" w:line-rule="auto"/>
        <w:ind w:firstLine="540"/>
        <w:jc w:val="both"/>
      </w:pPr>
      <w:r>
        <w:rPr>
          <w:sz w:val="20"/>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00" w:line-rule="auto"/>
        <w:ind w:firstLine="540"/>
        <w:jc w:val="both"/>
      </w:pPr>
      <w:r>
        <w:rPr>
          <w:sz w:val="20"/>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00" w:line-rule="auto"/>
        <w:ind w:firstLine="540"/>
        <w:jc w:val="both"/>
      </w:pPr>
      <w:r>
        <w:rPr>
          <w:sz w:val="20"/>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00" w:line-rule="auto"/>
        <w:ind w:firstLine="540"/>
        <w:jc w:val="both"/>
      </w:pPr>
      <w:r>
        <w:rPr>
          <w:sz w:val="20"/>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00" w:line-rule="auto"/>
        <w:ind w:firstLine="540"/>
        <w:jc w:val="both"/>
      </w:pPr>
      <w:r>
        <w:rPr>
          <w:sz w:val="20"/>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00" w:line-rule="auto"/>
        <w:ind w:firstLine="540"/>
        <w:jc w:val="both"/>
      </w:pPr>
      <w:r>
        <w:rPr>
          <w:sz w:val="20"/>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00" w:line-rule="auto"/>
        <w:ind w:firstLine="540"/>
        <w:jc w:val="both"/>
      </w:pPr>
      <w:r>
        <w:rPr>
          <w:sz w:val="20"/>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00" w:line-rule="auto"/>
        <w:ind w:firstLine="540"/>
        <w:jc w:val="both"/>
      </w:pPr>
      <w:r>
        <w:rPr>
          <w:sz w:val="20"/>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00" w:line-rule="auto"/>
        <w:ind w:firstLine="540"/>
        <w:jc w:val="both"/>
      </w:pPr>
      <w:r>
        <w:rPr>
          <w:sz w:val="20"/>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00" w:line-rule="auto"/>
        <w:ind w:firstLine="540"/>
        <w:jc w:val="both"/>
      </w:pPr>
      <w:r>
        <w:rPr>
          <w:sz w:val="20"/>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00" w:line-rule="auto"/>
        <w:ind w:firstLine="540"/>
        <w:jc w:val="both"/>
      </w:pPr>
      <w:r>
        <w:rPr>
          <w:sz w:val="20"/>
        </w:rPr>
        <w:t xml:space="preserve">6) положительную динамику в развитии основных физических качеств (силы, быстроты, выносливости, гибкости и ловкости).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00" w:line-rule="auto"/>
        <w:ind w:firstLine="540"/>
        <w:jc w:val="both"/>
      </w:pPr>
      <w:r>
        <w:rPr>
          <w:sz w:val="20"/>
        </w:rPr>
        <w:t xml:space="preserve">9.16. 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pPr>
        <w:pStyle w:val="0"/>
        <w:spacing w:before="200" w:line-rule="auto"/>
        <w:ind w:firstLine="540"/>
        <w:jc w:val="both"/>
      </w:pPr>
      <w:r>
        <w:rPr>
          <w:sz w:val="20"/>
        </w:rPr>
        <w:t xml:space="preserve">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00" w:line-rule="auto"/>
        <w:ind w:firstLine="540"/>
        <w:jc w:val="both"/>
      </w:pPr>
      <w:r>
        <w:rPr>
          <w:sz w:val="20"/>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pPr>
        <w:pStyle w:val="0"/>
        <w:spacing w:before="200" w:line-rule="auto"/>
        <w:ind w:firstLine="540"/>
        <w:jc w:val="both"/>
      </w:pPr>
      <w:r>
        <w:rPr>
          <w:sz w:val="20"/>
        </w:rP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pStyle w:val="0"/>
        <w:spacing w:before="200" w:line-rule="auto"/>
        <w:ind w:firstLine="540"/>
        <w:jc w:val="both"/>
      </w:pPr>
      <w:r>
        <w:rPr>
          <w:sz w:val="20"/>
        </w:rPr>
        <w:t xml:space="preserve">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00" w:line-rule="auto"/>
        <w:ind w:firstLine="540"/>
        <w:jc w:val="both"/>
      </w:pPr>
      <w:r>
        <w:rPr>
          <w:sz w:val="20"/>
        </w:rPr>
        <w:t xml:space="preserve">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pStyle w:val="0"/>
        <w:spacing w:before="200" w:line-rule="auto"/>
        <w:ind w:firstLine="540"/>
        <w:jc w:val="both"/>
      </w:pPr>
      <w:r>
        <w:rPr>
          <w:sz w:val="20"/>
        </w:rPr>
        <w:t xml:space="preserve">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00" w:line-rule="auto"/>
        <w:ind w:firstLine="540"/>
        <w:jc w:val="both"/>
      </w:pPr>
      <w:r>
        <w:rPr>
          <w:sz w:val="20"/>
        </w:rPr>
        <w:t xml:space="preserve">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00" w:line-rule="auto"/>
        <w:ind w:firstLine="540"/>
        <w:jc w:val="both"/>
      </w:pPr>
      <w:r>
        <w:rPr>
          <w:sz w:val="20"/>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pStyle w:val="0"/>
        <w:spacing w:before="200" w:line-rule="auto"/>
        <w:ind w:firstLine="540"/>
        <w:jc w:val="both"/>
      </w:pPr>
      <w:r>
        <w:rPr>
          <w:sz w:val="20"/>
        </w:rPr>
        <w:t xml:space="preserve">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pPr>
        <w:pStyle w:val="0"/>
        <w:spacing w:before="200" w:line-rule="auto"/>
        <w:ind w:firstLine="540"/>
        <w:jc w:val="both"/>
      </w:pPr>
      <w:r>
        <w:rPr>
          <w:sz w:val="20"/>
        </w:rPr>
        <w:t xml:space="preserve">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pPr>
        <w:pStyle w:val="0"/>
        <w:spacing w:before="200" w:line-rule="auto"/>
        <w:ind w:firstLine="540"/>
        <w:jc w:val="both"/>
      </w:pPr>
      <w:r>
        <w:rPr>
          <w:sz w:val="20"/>
        </w:rPr>
        <w:t xml:space="preserve">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pStyle w:val="0"/>
        <w:spacing w:before="200" w:line-rule="auto"/>
        <w:ind w:firstLine="540"/>
        <w:jc w:val="both"/>
      </w:pPr>
      <w:r>
        <w:rPr>
          <w:sz w:val="20"/>
        </w:rPr>
        <w:t xml:space="preserve">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00" w:line-rule="auto"/>
        <w:ind w:firstLine="540"/>
        <w:jc w:val="both"/>
      </w:pPr>
      <w:r>
        <w:rPr>
          <w:sz w:val="20"/>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00" w:line-rule="auto"/>
        <w:ind w:firstLine="540"/>
        <w:jc w:val="both"/>
      </w:pPr>
      <w:r>
        <w:rPr>
          <w:sz w:val="20"/>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00" w:line-rule="auto"/>
        <w:ind w:firstLine="540"/>
        <w:jc w:val="both"/>
      </w:pPr>
      <w:r>
        <w:rPr>
          <w:sz w:val="20"/>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0"/>
        </w:rPr>
      </w:r>
    </w:p>
    <w:p>
      <w:pPr>
        <w:pStyle w:val="2"/>
        <w:outlineLvl w:val="1"/>
        <w:jc w:val="center"/>
      </w:pPr>
      <w:r>
        <w:rPr>
          <w:sz w:val="20"/>
        </w:rPr>
        <w:t xml:space="preserve">III. Требования к структуре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4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4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0"/>
        </w:rPr>
        <w:t xml:space="preserve">(в ред. </w:t>
      </w:r>
      <w:hyperlink w:history="0" r:id="rId4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0"/>
        </w:rPr>
        <w:t xml:space="preserve">(в ред. </w:t>
      </w:r>
      <w:hyperlink w:history="0" r:id="rId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00" w:line-rule="auto"/>
        <w:ind w:firstLine="540"/>
        <w:jc w:val="both"/>
      </w:pPr>
      <w:r>
        <w:rPr>
          <w:sz w:val="20"/>
        </w:rPr>
        <w:t xml:space="preserve">14. Основная образовательная программа должна содержать три раздела: целевой, содержательный и организационный.</w:t>
      </w:r>
    </w:p>
    <w:p>
      <w:pPr>
        <w:pStyle w:val="0"/>
        <w:spacing w:before="200" w:line-rule="auto"/>
        <w:ind w:firstLine="540"/>
        <w:jc w:val="both"/>
      </w:pPr>
      <w:r>
        <w:rPr>
          <w:sz w:val="20"/>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w:t>
      </w:r>
    </w:p>
    <w:p>
      <w:pPr>
        <w:pStyle w:val="0"/>
        <w:spacing w:before="200" w:line-rule="auto"/>
        <w:ind w:firstLine="540"/>
        <w:jc w:val="both"/>
      </w:pPr>
      <w:r>
        <w:rPr>
          <w:sz w:val="20"/>
        </w:rPr>
        <w:t xml:space="preserve">систему оценки результатов освоения основной образовательной программы.</w:t>
      </w:r>
    </w:p>
    <w:p>
      <w:pPr>
        <w:pStyle w:val="0"/>
        <w:spacing w:before="200" w:line-rule="auto"/>
        <w:ind w:firstLine="540"/>
        <w:jc w:val="both"/>
      </w:pPr>
      <w:r>
        <w:rPr>
          <w:sz w:val="20"/>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0"/>
        </w:rPr>
        <w:t xml:space="preserve">(в ред. </w:t>
      </w:r>
      <w:hyperlink w:history="0" r:id="rId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0"/>
        </w:rPr>
        <w:t xml:space="preserve">(в ред. </w:t>
      </w:r>
      <w:hyperlink w:history="0" r:id="rId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программы отдельных учебных предметов, курсов и курсов внеурочной деятельности;</w:t>
      </w:r>
    </w:p>
    <w:p>
      <w:pPr>
        <w:pStyle w:val="0"/>
        <w:spacing w:before="200" w:line-rule="auto"/>
        <w:ind w:firstLine="540"/>
        <w:jc w:val="both"/>
      </w:pPr>
      <w:r>
        <w:rPr>
          <w:sz w:val="20"/>
        </w:rPr>
        <w:t xml:space="preserve">рабочую программу воспитания;</w:t>
      </w:r>
    </w:p>
    <w:p>
      <w:pPr>
        <w:pStyle w:val="0"/>
        <w:jc w:val="both"/>
      </w:pPr>
      <w:r>
        <w:rPr>
          <w:sz w:val="20"/>
        </w:rPr>
        <w:t xml:space="preserve">(в ред. </w:t>
      </w:r>
      <w:hyperlink w:history="0" r:id="rId5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00" w:line-rule="auto"/>
        <w:ind w:firstLine="540"/>
        <w:jc w:val="both"/>
      </w:pPr>
      <w:r>
        <w:rPr>
          <w:sz w:val="20"/>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0"/>
        </w:rPr>
        <w:t xml:space="preserve">(в ред. </w:t>
      </w:r>
      <w:hyperlink w:history="0" r:id="rId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Организационный раздел должен включать:</w:t>
      </w:r>
    </w:p>
    <w:p>
      <w:pPr>
        <w:pStyle w:val="0"/>
        <w:spacing w:before="200" w:line-rule="auto"/>
        <w:ind w:firstLine="540"/>
        <w:jc w:val="both"/>
      </w:pPr>
      <w:r>
        <w:rPr>
          <w:sz w:val="20"/>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0"/>
        </w:rPr>
        <w:t xml:space="preserve">(в ред. </w:t>
      </w:r>
      <w:hyperlink w:history="0" r:id="rId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 внеурочной деятельности, календарный учебный график, календарный план воспитательной работы;</w:t>
      </w:r>
    </w:p>
    <w:p>
      <w:pPr>
        <w:pStyle w:val="0"/>
        <w:jc w:val="both"/>
      </w:pPr>
      <w:r>
        <w:rPr>
          <w:sz w:val="20"/>
        </w:rPr>
        <w:t xml:space="preserve">(в ред.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 </w:t>
      </w:r>
      <w:hyperlink w:history="0" r:id="rId58"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систему условий реализации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59"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программы</w:t>
        </w:r>
      </w:hyperlink>
      <w:r>
        <w:rPr>
          <w:sz w:val="20"/>
        </w:rPr>
        <w:t xml:space="preserve"> среднего общего образования.</w:t>
      </w:r>
    </w:p>
    <w:p>
      <w:pPr>
        <w:pStyle w:val="0"/>
        <w:jc w:val="both"/>
      </w:pPr>
      <w:r>
        <w:rPr>
          <w:sz w:val="20"/>
        </w:rPr>
        <w:t xml:space="preserve">(в ред. </w:t>
      </w:r>
      <w:hyperlink w:history="0"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0"/>
        </w:rPr>
        <w:t xml:space="preserve">(в ред. </w:t>
      </w:r>
      <w:hyperlink w:history="0" r:id="rId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0"/>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0"/>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00" w:line-rule="auto"/>
        <w:ind w:firstLine="540"/>
        <w:jc w:val="both"/>
      </w:pPr>
      <w:r>
        <w:rPr>
          <w:sz w:val="20"/>
        </w:rPr>
        <w:t xml:space="preserve">учебные предметы,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0"/>
        </w:rPr>
        <w:t xml:space="preserve">(в ред. </w:t>
      </w:r>
      <w:hyperlink w:history="0"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0"/>
        </w:rPr>
        <w:t xml:space="preserve">(в ред. </w:t>
      </w:r>
      <w:hyperlink w:history="0" r:id="rId6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0"/>
        </w:rPr>
        <w:t xml:space="preserve">(в ред. </w:t>
      </w:r>
      <w:hyperlink w:history="0" r:id="rId6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0"/>
        </w:rPr>
        <w:t xml:space="preserve">(п. 17 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 Требования к разделам основной образовательной программы:</w:t>
      </w:r>
    </w:p>
    <w:p>
      <w:pPr>
        <w:pStyle w:val="0"/>
        <w:spacing w:before="200" w:line-rule="auto"/>
        <w:ind w:firstLine="540"/>
        <w:jc w:val="both"/>
      </w:pPr>
      <w:r>
        <w:rPr>
          <w:sz w:val="20"/>
        </w:rPr>
        <w:t xml:space="preserve">18.1. Целевой раздел основной образовательной программы:</w:t>
      </w:r>
    </w:p>
    <w:p>
      <w:pPr>
        <w:pStyle w:val="0"/>
        <w:spacing w:before="200" w:line-rule="auto"/>
        <w:ind w:firstLine="540"/>
        <w:jc w:val="both"/>
      </w:pPr>
      <w:r>
        <w:rPr>
          <w:sz w:val="20"/>
        </w:rPr>
        <w:t xml:space="preserve">18.1.1. Пояснительная записка должна раскрывать:</w:t>
      </w:r>
    </w:p>
    <w:p>
      <w:pPr>
        <w:pStyle w:val="0"/>
        <w:spacing w:before="200" w:line-rule="auto"/>
        <w:ind w:firstLine="540"/>
        <w:jc w:val="both"/>
      </w:pPr>
      <w:r>
        <w:rPr>
          <w:sz w:val="20"/>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2) принципы и подходы к формированию основной образовательной программы;</w:t>
      </w:r>
    </w:p>
    <w:p>
      <w:pPr>
        <w:pStyle w:val="0"/>
        <w:spacing w:before="200" w:line-rule="auto"/>
        <w:ind w:firstLine="540"/>
        <w:jc w:val="both"/>
      </w:pPr>
      <w:r>
        <w:rPr>
          <w:sz w:val="20"/>
        </w:rPr>
        <w:t xml:space="preserve">3) общую характеристику основной образовательной программы;</w:t>
      </w:r>
    </w:p>
    <w:p>
      <w:pPr>
        <w:pStyle w:val="0"/>
        <w:spacing w:before="200" w:line-rule="auto"/>
        <w:ind w:firstLine="540"/>
        <w:jc w:val="both"/>
      </w:pPr>
      <w:r>
        <w:rPr>
          <w:sz w:val="20"/>
        </w:rPr>
        <w:t xml:space="preserve">4) общие подходы к организации внеурочной деятельности.</w:t>
      </w:r>
    </w:p>
    <w:p>
      <w:pPr>
        <w:pStyle w:val="0"/>
        <w:spacing w:before="200" w:line-rule="auto"/>
        <w:ind w:firstLine="540"/>
        <w:jc w:val="both"/>
      </w:pPr>
      <w:r>
        <w:rPr>
          <w:sz w:val="20"/>
        </w:rPr>
        <w:t xml:space="preserve">18.1.2. Планируемые результаты освоения обучающимися основной образовательной программы должны:</w:t>
      </w:r>
    </w:p>
    <w:p>
      <w:pPr>
        <w:pStyle w:val="0"/>
        <w:spacing w:before="200" w:line-rule="auto"/>
        <w:ind w:firstLine="540"/>
        <w:jc w:val="both"/>
      </w:pPr>
      <w:r>
        <w:rPr>
          <w:sz w:val="20"/>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0"/>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0"/>
        </w:rPr>
        <w:t xml:space="preserve">(в ред. </w:t>
      </w:r>
      <w:hyperlink w:history="0" r:id="rId6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0"/>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0"/>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18.1.3. Система оценки достижения планируемых результатов освоения основной образовательной программы должна:</w:t>
      </w:r>
    </w:p>
    <w:p>
      <w:pPr>
        <w:pStyle w:val="0"/>
        <w:spacing w:before="200" w:line-rule="auto"/>
        <w:ind w:firstLine="540"/>
        <w:jc w:val="both"/>
      </w:pPr>
      <w:r>
        <w:rPr>
          <w:sz w:val="20"/>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00" w:line-rule="auto"/>
        <w:ind w:firstLine="540"/>
        <w:jc w:val="both"/>
      </w:pPr>
      <w:r>
        <w:rPr>
          <w:sz w:val="20"/>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0"/>
        </w:rPr>
        <w:t xml:space="preserve">(в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00" w:line-rule="auto"/>
        <w:ind w:firstLine="540"/>
        <w:jc w:val="both"/>
      </w:pPr>
      <w:r>
        <w:rPr>
          <w:sz w:val="20"/>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00" w:line-rule="auto"/>
        <w:ind w:firstLine="540"/>
        <w:jc w:val="both"/>
      </w:pPr>
      <w:r>
        <w:rPr>
          <w:sz w:val="20"/>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0"/>
        </w:rPr>
        <w:t xml:space="preserve">(в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0"/>
        </w:rPr>
        <w:t xml:space="preserve">(в ред. </w:t>
      </w:r>
      <w:hyperlink w:history="0"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00" w:line-rule="auto"/>
        <w:ind w:firstLine="540"/>
        <w:jc w:val="both"/>
      </w:pPr>
      <w:r>
        <w:rPr>
          <w:sz w:val="20"/>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0"/>
        </w:rPr>
        <w:t xml:space="preserve">(в ред. </w:t>
      </w:r>
      <w:hyperlink w:history="0" r:id="rId7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00" w:line-rule="auto"/>
        <w:ind w:firstLine="540"/>
        <w:jc w:val="both"/>
      </w:pPr>
      <w:r>
        <w:rPr>
          <w:sz w:val="20"/>
        </w:rPr>
        <w:t xml:space="preserve">18.2. Содержательный раздел основной образовательной программы:</w:t>
      </w:r>
    </w:p>
    <w:p>
      <w:pPr>
        <w:pStyle w:val="0"/>
        <w:spacing w:before="200" w:line-rule="auto"/>
        <w:ind w:firstLine="540"/>
        <w:jc w:val="both"/>
      </w:pPr>
      <w:r>
        <w:rPr>
          <w:sz w:val="20"/>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0"/>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00" w:line-rule="auto"/>
        <w:ind w:firstLine="540"/>
        <w:jc w:val="both"/>
      </w:pPr>
      <w:r>
        <w:rPr>
          <w:sz w:val="20"/>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00" w:line-rule="auto"/>
        <w:ind w:firstLine="540"/>
        <w:jc w:val="both"/>
      </w:pPr>
      <w:r>
        <w:rPr>
          <w:sz w:val="20"/>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00" w:line-rule="auto"/>
        <w:ind w:firstLine="540"/>
        <w:jc w:val="both"/>
      </w:pPr>
      <w:r>
        <w:rPr>
          <w:sz w:val="20"/>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развитие у обучающихся способности к самопознанию, саморазвитию и самоопределению;</w:t>
      </w:r>
    </w:p>
    <w:p>
      <w:pPr>
        <w:pStyle w:val="0"/>
        <w:spacing w:before="200" w:line-rule="auto"/>
        <w:ind w:firstLine="540"/>
        <w:jc w:val="both"/>
      </w:pPr>
      <w:r>
        <w:rPr>
          <w:sz w:val="20"/>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00" w:line-rule="auto"/>
        <w:ind w:firstLine="540"/>
        <w:jc w:val="both"/>
      </w:pPr>
      <w:r>
        <w:rPr>
          <w:sz w:val="20"/>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00" w:line-rule="auto"/>
        <w:ind w:firstLine="540"/>
        <w:jc w:val="both"/>
      </w:pPr>
      <w:r>
        <w:rPr>
          <w:sz w:val="20"/>
        </w:rPr>
        <w:t xml:space="preserve">решение задач общекультурного, личностного и познавательного развития обучающихся;</w:t>
      </w:r>
    </w:p>
    <w:p>
      <w:pPr>
        <w:pStyle w:val="0"/>
        <w:spacing w:before="200" w:line-rule="auto"/>
        <w:ind w:firstLine="540"/>
        <w:jc w:val="both"/>
      </w:pPr>
      <w:r>
        <w:rPr>
          <w:sz w:val="20"/>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00" w:line-rule="auto"/>
        <w:ind w:firstLine="540"/>
        <w:jc w:val="both"/>
      </w:pPr>
      <w:r>
        <w:rPr>
          <w:sz w:val="20"/>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00" w:line-rule="auto"/>
        <w:ind w:firstLine="540"/>
        <w:jc w:val="both"/>
      </w:pPr>
      <w:r>
        <w:rPr>
          <w:sz w:val="20"/>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00" w:line-rule="auto"/>
        <w:ind w:firstLine="540"/>
        <w:jc w:val="both"/>
      </w:pPr>
      <w:r>
        <w:rPr>
          <w:sz w:val="20"/>
        </w:rPr>
        <w:t xml:space="preserve">практическую направленность проводимых исследований и индивидуальных проектов;</w:t>
      </w:r>
    </w:p>
    <w:p>
      <w:pPr>
        <w:pStyle w:val="0"/>
        <w:spacing w:before="200" w:line-rule="auto"/>
        <w:ind w:firstLine="540"/>
        <w:jc w:val="both"/>
      </w:pPr>
      <w:r>
        <w:rPr>
          <w:sz w:val="20"/>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00" w:line-rule="auto"/>
        <w:ind w:firstLine="540"/>
        <w:jc w:val="both"/>
      </w:pPr>
      <w:r>
        <w:rPr>
          <w:sz w:val="20"/>
        </w:rPr>
        <w:t xml:space="preserve">подготовку к осознанному выбору дальнейшего образования и профессиональной деятельности.</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00" w:line-rule="auto"/>
        <w:ind w:firstLine="540"/>
        <w:jc w:val="both"/>
      </w:pPr>
      <w:r>
        <w:rPr>
          <w:sz w:val="20"/>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0"/>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типовые задачи по формированию универсальных учебных действий;</w:t>
      </w:r>
    </w:p>
    <w:p>
      <w:pPr>
        <w:pStyle w:val="0"/>
        <w:spacing w:before="200" w:line-rule="auto"/>
        <w:ind w:firstLine="540"/>
        <w:jc w:val="both"/>
      </w:pPr>
      <w:r>
        <w:rPr>
          <w:sz w:val="20"/>
        </w:rPr>
        <w:t xml:space="preserve">4) описание особенностей учебно-исследовательской и проектной деятельности обучающихся;</w:t>
      </w:r>
    </w:p>
    <w:p>
      <w:pPr>
        <w:pStyle w:val="0"/>
        <w:spacing w:before="200" w:line-rule="auto"/>
        <w:ind w:firstLine="540"/>
        <w:jc w:val="both"/>
      </w:pPr>
      <w:r>
        <w:rPr>
          <w:sz w:val="20"/>
        </w:rPr>
        <w:t xml:space="preserve">5) описание основных направлений учебно-исследовательской и проектной деятельности обучающихся;</w:t>
      </w:r>
    </w:p>
    <w:p>
      <w:pPr>
        <w:pStyle w:val="0"/>
        <w:spacing w:before="200" w:line-rule="auto"/>
        <w:ind w:firstLine="540"/>
        <w:jc w:val="both"/>
      </w:pPr>
      <w:r>
        <w:rPr>
          <w:sz w:val="20"/>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00" w:line-rule="auto"/>
        <w:ind w:firstLine="540"/>
        <w:jc w:val="both"/>
      </w:pPr>
      <w:r>
        <w:rPr>
          <w:sz w:val="20"/>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00" w:line-rule="auto"/>
        <w:ind w:firstLine="540"/>
        <w:jc w:val="both"/>
      </w:pPr>
      <w:r>
        <w:rPr>
          <w:sz w:val="20"/>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00" w:line-rule="auto"/>
        <w:ind w:firstLine="540"/>
        <w:jc w:val="both"/>
      </w:pPr>
      <w:r>
        <w:rPr>
          <w:sz w:val="20"/>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00" w:line-rule="auto"/>
        <w:ind w:firstLine="540"/>
        <w:jc w:val="both"/>
      </w:pPr>
      <w:r>
        <w:rPr>
          <w:sz w:val="20"/>
        </w:rPr>
        <w:t xml:space="preserve">Рабочие программы учебных предметов, курсов должны содержать:</w:t>
      </w:r>
    </w:p>
    <w:p>
      <w:pPr>
        <w:pStyle w:val="0"/>
        <w:spacing w:before="200" w:line-rule="auto"/>
        <w:ind w:firstLine="540"/>
        <w:jc w:val="both"/>
      </w:pPr>
      <w:r>
        <w:rPr>
          <w:sz w:val="20"/>
        </w:rPr>
        <w:t xml:space="preserve">1) планируемые результаты освоения учебного предмета, курса;</w:t>
      </w:r>
    </w:p>
    <w:p>
      <w:pPr>
        <w:pStyle w:val="0"/>
        <w:spacing w:before="200" w:line-rule="auto"/>
        <w:ind w:firstLine="540"/>
        <w:jc w:val="both"/>
      </w:pPr>
      <w:r>
        <w:rPr>
          <w:sz w:val="20"/>
        </w:rPr>
        <w:t xml:space="preserve">2) содержание учебного предмета, курса;</w:t>
      </w:r>
    </w:p>
    <w:p>
      <w:pPr>
        <w:pStyle w:val="0"/>
        <w:spacing w:before="200" w:line-rule="auto"/>
        <w:ind w:firstLine="540"/>
        <w:jc w:val="both"/>
      </w:pPr>
      <w:r>
        <w:rPr>
          <w:sz w:val="20"/>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0"/>
        </w:rPr>
        <w:t xml:space="preserve">(в ред. </w:t>
      </w:r>
      <w:hyperlink w:history="0" r:id="rId7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Рабочие программы курсов внеурочной деятельности должны содержать:</w:t>
      </w:r>
    </w:p>
    <w:p>
      <w:pPr>
        <w:pStyle w:val="0"/>
        <w:spacing w:before="200" w:line-rule="auto"/>
        <w:ind w:firstLine="540"/>
        <w:jc w:val="both"/>
      </w:pPr>
      <w:r>
        <w:rPr>
          <w:sz w:val="20"/>
        </w:rPr>
        <w:t xml:space="preserve">1) результаты освоения курса внеурочной деятельности;</w:t>
      </w:r>
    </w:p>
    <w:p>
      <w:pPr>
        <w:pStyle w:val="0"/>
        <w:spacing w:before="200" w:line-rule="auto"/>
        <w:ind w:firstLine="540"/>
        <w:jc w:val="both"/>
      </w:pPr>
      <w:r>
        <w:rPr>
          <w:sz w:val="20"/>
        </w:rPr>
        <w:t xml:space="preserve">2) содержание курса внеурочной деятельности с указанием форм организации и видов деятельности;</w:t>
      </w:r>
    </w:p>
    <w:p>
      <w:pPr>
        <w:pStyle w:val="0"/>
        <w:spacing w:before="200" w:line-rule="auto"/>
        <w:ind w:firstLine="540"/>
        <w:jc w:val="both"/>
      </w:pPr>
      <w:r>
        <w:rPr>
          <w:sz w:val="20"/>
        </w:rPr>
        <w:t xml:space="preserve">3) тематическое планирование.</w:t>
      </w:r>
    </w:p>
    <w:p>
      <w:pPr>
        <w:pStyle w:val="0"/>
        <w:jc w:val="both"/>
      </w:pPr>
      <w:r>
        <w:rPr>
          <w:sz w:val="20"/>
        </w:rPr>
        <w:t xml:space="preserve">(п. 18.2.2 в ред. </w:t>
      </w:r>
      <w:hyperlink w:history="0" r:id="rId8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Приказа</w:t>
        </w:r>
      </w:hyperlink>
      <w:r>
        <w:rPr>
          <w:sz w:val="20"/>
        </w:rPr>
        <w:t xml:space="preserve"> Минобрнауки России от 31.12.2015 N 1578)</w:t>
      </w:r>
    </w:p>
    <w:p>
      <w:pPr>
        <w:pStyle w:val="0"/>
        <w:spacing w:before="200" w:line-rule="auto"/>
        <w:ind w:firstLine="540"/>
        <w:jc w:val="both"/>
      </w:pPr>
      <w:r>
        <w:rPr>
          <w:sz w:val="20"/>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00" w:line-rule="auto"/>
        <w:ind w:firstLine="540"/>
        <w:jc w:val="both"/>
      </w:pPr>
      <w:r>
        <w:rPr>
          <w:sz w:val="20"/>
        </w:rPr>
        <w:t xml:space="preserve">описание особенностей воспитательного процесса;</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00" w:line-rule="auto"/>
        <w:ind w:firstLine="540"/>
        <w:jc w:val="both"/>
      </w:pPr>
      <w:r>
        <w:rPr>
          <w:sz w:val="20"/>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0"/>
        </w:rPr>
        <w:t xml:space="preserve">(п. 18.2.3 в ред. </w:t>
      </w:r>
      <w:hyperlink w:history="0" r:id="rId8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коррекционной работы с обучающимися при получении среднего общего образования;</w:t>
      </w:r>
    </w:p>
    <w:p>
      <w:pPr>
        <w:pStyle w:val="0"/>
        <w:spacing w:before="200" w:line-rule="auto"/>
        <w:ind w:firstLine="540"/>
        <w:jc w:val="both"/>
      </w:pPr>
      <w:r>
        <w:rPr>
          <w:sz w:val="20"/>
        </w:rPr>
        <w:t xml:space="preserve">2) перечень и содержание индивидуально ориентированных коррекционных направлений работы;</w:t>
      </w:r>
    </w:p>
    <w:p>
      <w:pPr>
        <w:pStyle w:val="0"/>
        <w:spacing w:before="200" w:line-rule="auto"/>
        <w:ind w:firstLine="540"/>
        <w:jc w:val="both"/>
      </w:pPr>
      <w:r>
        <w:rPr>
          <w:sz w:val="20"/>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00" w:line-rule="auto"/>
        <w:ind w:firstLine="540"/>
        <w:jc w:val="both"/>
      </w:pPr>
      <w:r>
        <w:rPr>
          <w:sz w:val="20"/>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00" w:line-rule="auto"/>
        <w:ind w:firstLine="540"/>
        <w:jc w:val="both"/>
      </w:pPr>
      <w:r>
        <w:rPr>
          <w:sz w:val="20"/>
        </w:rPr>
        <w:t xml:space="preserve">5) планируемые результаты коррекционной работы.</w:t>
      </w:r>
    </w:p>
    <w:p>
      <w:pPr>
        <w:pStyle w:val="0"/>
        <w:jc w:val="both"/>
      </w:pPr>
      <w:r>
        <w:rPr>
          <w:sz w:val="20"/>
        </w:rPr>
        <w:t xml:space="preserve">(пп. 18.2.4 в ред. </w:t>
      </w:r>
      <w:hyperlink w:history="0" r:id="rId8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 Организационный раздел основной образовательной программы:</w:t>
      </w:r>
    </w:p>
    <w:p>
      <w:pPr>
        <w:pStyle w:val="0"/>
        <w:spacing w:before="200" w:line-rule="auto"/>
        <w:ind w:firstLine="540"/>
        <w:jc w:val="both"/>
      </w:pPr>
      <w:r>
        <w:rPr>
          <w:sz w:val="20"/>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00" w:line-rule="auto"/>
        <w:ind w:firstLine="540"/>
        <w:jc w:val="both"/>
      </w:pPr>
      <w:r>
        <w:rPr>
          <w:sz w:val="20"/>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6"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0"/>
            <w:color w:val="0000ff"/>
          </w:rPr>
          <w:t xml:space="preserve">пунктов 7.1</w:t>
        </w:r>
      </w:hyperlink>
      <w:r>
        <w:rPr>
          <w:sz w:val="20"/>
        </w:rPr>
        <w:t xml:space="preserve"> и </w:t>
      </w:r>
      <w:hyperlink w:history="0" w:anchor="P190" w:tooltip="8.1. Овладение универсальными учебными познавательными действиями:">
        <w:r>
          <w:rPr>
            <w:sz w:val="20"/>
            <w:color w:val="0000ff"/>
          </w:rPr>
          <w:t xml:space="preserve">8.1</w:t>
        </w:r>
      </w:hyperlink>
      <w:r>
        <w:rPr>
          <w:sz w:val="20"/>
        </w:rPr>
        <w:t xml:space="preserve"> Стандарта.</w:t>
      </w:r>
    </w:p>
    <w:p>
      <w:pPr>
        <w:pStyle w:val="0"/>
        <w:spacing w:before="200" w:line-rule="auto"/>
        <w:ind w:firstLine="540"/>
        <w:jc w:val="both"/>
      </w:pPr>
      <w:r>
        <w:rPr>
          <w:sz w:val="20"/>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8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00" w:line-rule="auto"/>
        <w:ind w:firstLine="540"/>
        <w:jc w:val="both"/>
      </w:pPr>
      <w:r>
        <w:rPr>
          <w:sz w:val="20"/>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0"/>
              </w:rPr>
              <w:t xml:space="preserve">Предметные области</w:t>
            </w:r>
          </w:p>
        </w:tc>
        <w:tc>
          <w:tcPr>
            <w:tcW w:w="4988" w:type="dxa"/>
          </w:tcPr>
          <w:p>
            <w:pPr>
              <w:pStyle w:val="0"/>
              <w:jc w:val="center"/>
            </w:pPr>
            <w:r>
              <w:rPr>
                <w:sz w:val="20"/>
              </w:rPr>
              <w:t xml:space="preserve">Учебные предметы</w:t>
            </w:r>
          </w:p>
        </w:tc>
      </w:tr>
      <w:tr>
        <w:tc>
          <w:tcPr>
            <w:tcW w:w="4081" w:type="dxa"/>
            <w:vMerge w:val="restart"/>
          </w:tcPr>
          <w:p>
            <w:pPr>
              <w:pStyle w:val="0"/>
              <w:jc w:val="center"/>
            </w:pPr>
            <w:r>
              <w:rPr>
                <w:sz w:val="20"/>
              </w:rPr>
              <w:t xml:space="preserve">Русский язык и литература</w:t>
            </w:r>
          </w:p>
        </w:tc>
        <w:tc>
          <w:tcPr>
            <w:tcW w:w="4988" w:type="dxa"/>
          </w:tcPr>
          <w:p>
            <w:pPr>
              <w:pStyle w:val="0"/>
            </w:pPr>
            <w:r>
              <w:rPr>
                <w:sz w:val="20"/>
              </w:rPr>
              <w:t xml:space="preserve">Русский язык</w:t>
            </w:r>
          </w:p>
        </w:tc>
      </w:tr>
      <w:tr>
        <w:tc>
          <w:tcPr>
            <w:vMerge w:val="continue"/>
          </w:tcPr>
          <w:p/>
        </w:tc>
        <w:tc>
          <w:tcPr>
            <w:tcW w:w="4988" w:type="dxa"/>
          </w:tcPr>
          <w:p>
            <w:pPr>
              <w:pStyle w:val="0"/>
            </w:pPr>
            <w:r>
              <w:rPr>
                <w:sz w:val="20"/>
              </w:rPr>
              <w:t xml:space="preserve">Литература</w:t>
            </w:r>
          </w:p>
        </w:tc>
      </w:tr>
      <w:tr>
        <w:tc>
          <w:tcPr>
            <w:tcW w:w="4081" w:type="dxa"/>
            <w:vMerge w:val="restart"/>
          </w:tcPr>
          <w:p>
            <w:pPr>
              <w:pStyle w:val="0"/>
              <w:jc w:val="center"/>
            </w:pPr>
            <w:r>
              <w:rPr>
                <w:sz w:val="20"/>
              </w:rPr>
              <w:t xml:space="preserve">Родной язык и родная литература</w:t>
            </w:r>
          </w:p>
        </w:tc>
        <w:tc>
          <w:tcPr>
            <w:tcW w:w="4988" w:type="dxa"/>
          </w:tcPr>
          <w:p>
            <w:pPr>
              <w:pStyle w:val="0"/>
            </w:pPr>
            <w:r>
              <w:rPr>
                <w:sz w:val="20"/>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0"/>
              </w:rPr>
              <w:t xml:space="preserve">Родная литература</w:t>
            </w:r>
          </w:p>
        </w:tc>
      </w:tr>
      <w:tr>
        <w:tc>
          <w:tcPr>
            <w:tcW w:w="4081" w:type="dxa"/>
            <w:vMerge w:val="restart"/>
          </w:tcPr>
          <w:p>
            <w:pPr>
              <w:pStyle w:val="0"/>
              <w:jc w:val="center"/>
            </w:pPr>
            <w:r>
              <w:rPr>
                <w:sz w:val="20"/>
              </w:rPr>
              <w:t xml:space="preserve">Иностранные языки</w:t>
            </w:r>
          </w:p>
        </w:tc>
        <w:tc>
          <w:tcPr>
            <w:tcW w:w="4988" w:type="dxa"/>
          </w:tcPr>
          <w:p>
            <w:pPr>
              <w:pStyle w:val="0"/>
            </w:pPr>
            <w:r>
              <w:rPr>
                <w:sz w:val="20"/>
              </w:rPr>
              <w:t xml:space="preserve">Иностранный язык</w:t>
            </w:r>
          </w:p>
        </w:tc>
      </w:tr>
      <w:tr>
        <w:tc>
          <w:tcPr>
            <w:vMerge w:val="continue"/>
          </w:tcPr>
          <w:p/>
        </w:tc>
        <w:tc>
          <w:tcPr>
            <w:tcW w:w="4988" w:type="dxa"/>
          </w:tcPr>
          <w:p>
            <w:pPr>
              <w:pStyle w:val="0"/>
            </w:pPr>
            <w:r>
              <w:rPr>
                <w:sz w:val="20"/>
              </w:rPr>
              <w:t xml:space="preserve">Второй иностранный язык</w:t>
            </w:r>
          </w:p>
        </w:tc>
      </w:tr>
      <w:tr>
        <w:tc>
          <w:tcPr>
            <w:tcW w:w="4081" w:type="dxa"/>
            <w:vMerge w:val="restart"/>
          </w:tcPr>
          <w:p>
            <w:pPr>
              <w:pStyle w:val="0"/>
              <w:jc w:val="center"/>
            </w:pPr>
            <w:r>
              <w:rPr>
                <w:sz w:val="20"/>
              </w:rPr>
              <w:t xml:space="preserve">Математика и информатика</w:t>
            </w:r>
          </w:p>
        </w:tc>
        <w:tc>
          <w:tcPr>
            <w:tcW w:w="4988" w:type="dxa"/>
          </w:tcPr>
          <w:p>
            <w:pPr>
              <w:pStyle w:val="0"/>
            </w:pPr>
            <w:r>
              <w:rPr>
                <w:sz w:val="20"/>
              </w:rPr>
              <w:t xml:space="preserve">Математика</w:t>
            </w:r>
          </w:p>
        </w:tc>
      </w:tr>
      <w:tr>
        <w:tc>
          <w:tcPr>
            <w:vMerge w:val="continue"/>
          </w:tcPr>
          <w:p/>
        </w:tc>
        <w:tc>
          <w:tcPr>
            <w:tcW w:w="4988" w:type="dxa"/>
          </w:tcPr>
          <w:p>
            <w:pPr>
              <w:pStyle w:val="0"/>
            </w:pPr>
            <w:r>
              <w:rPr>
                <w:sz w:val="20"/>
              </w:rPr>
              <w:t xml:space="preserve">Информатика</w:t>
            </w:r>
          </w:p>
        </w:tc>
      </w:tr>
      <w:tr>
        <w:tc>
          <w:tcPr>
            <w:tcW w:w="4081" w:type="dxa"/>
            <w:vMerge w:val="restart"/>
          </w:tcPr>
          <w:p>
            <w:pPr>
              <w:pStyle w:val="0"/>
              <w:jc w:val="center"/>
            </w:pPr>
            <w:r>
              <w:rPr>
                <w:sz w:val="20"/>
              </w:rPr>
              <w:t xml:space="preserve">Общественно-научные предметы</w:t>
            </w:r>
          </w:p>
        </w:tc>
        <w:tc>
          <w:tcPr>
            <w:tcW w:w="4988" w:type="dxa"/>
          </w:tcPr>
          <w:p>
            <w:pPr>
              <w:pStyle w:val="0"/>
            </w:pPr>
            <w:r>
              <w:rPr>
                <w:sz w:val="20"/>
              </w:rPr>
              <w:t xml:space="preserve">История</w:t>
            </w:r>
          </w:p>
        </w:tc>
      </w:tr>
      <w:tr>
        <w:tc>
          <w:tcPr>
            <w:vMerge w:val="continue"/>
          </w:tcPr>
          <w:p/>
        </w:tc>
        <w:tc>
          <w:tcPr>
            <w:tcW w:w="4988" w:type="dxa"/>
          </w:tcPr>
          <w:p>
            <w:pPr>
              <w:pStyle w:val="0"/>
            </w:pPr>
            <w:r>
              <w:rPr>
                <w:sz w:val="20"/>
              </w:rPr>
              <w:t xml:space="preserve">Обществознание</w:t>
            </w:r>
          </w:p>
        </w:tc>
      </w:tr>
      <w:tr>
        <w:tc>
          <w:tcPr>
            <w:vMerge w:val="continue"/>
          </w:tcPr>
          <w:p/>
        </w:tc>
        <w:tc>
          <w:tcPr>
            <w:tcW w:w="4988" w:type="dxa"/>
          </w:tcPr>
          <w:p>
            <w:pPr>
              <w:pStyle w:val="0"/>
            </w:pPr>
            <w:r>
              <w:rPr>
                <w:sz w:val="20"/>
              </w:rPr>
              <w:t xml:space="preserve">География</w:t>
            </w:r>
          </w:p>
        </w:tc>
      </w:tr>
      <w:tr>
        <w:tc>
          <w:tcPr>
            <w:tcW w:w="4081" w:type="dxa"/>
            <w:vMerge w:val="restart"/>
          </w:tcPr>
          <w:p>
            <w:pPr>
              <w:pStyle w:val="0"/>
              <w:jc w:val="center"/>
            </w:pPr>
            <w:r>
              <w:rPr>
                <w:sz w:val="20"/>
              </w:rPr>
              <w:t xml:space="preserve">Естественно-научные предметы</w:t>
            </w:r>
          </w:p>
        </w:tc>
        <w:tc>
          <w:tcPr>
            <w:tcW w:w="4988" w:type="dxa"/>
          </w:tcPr>
          <w:p>
            <w:pPr>
              <w:pStyle w:val="0"/>
            </w:pPr>
            <w:r>
              <w:rPr>
                <w:sz w:val="20"/>
              </w:rPr>
              <w:t xml:space="preserve">Физика</w:t>
            </w:r>
          </w:p>
        </w:tc>
      </w:tr>
      <w:tr>
        <w:tc>
          <w:tcPr>
            <w:vMerge w:val="continue"/>
          </w:tcPr>
          <w:p/>
        </w:tc>
        <w:tc>
          <w:tcPr>
            <w:tcW w:w="4988" w:type="dxa"/>
          </w:tcPr>
          <w:p>
            <w:pPr>
              <w:pStyle w:val="0"/>
            </w:pPr>
            <w:r>
              <w:rPr>
                <w:sz w:val="20"/>
              </w:rPr>
              <w:t xml:space="preserve">Химия</w:t>
            </w:r>
          </w:p>
        </w:tc>
      </w:tr>
      <w:tr>
        <w:tc>
          <w:tcPr>
            <w:vMerge w:val="continue"/>
          </w:tcPr>
          <w:p/>
        </w:tc>
        <w:tc>
          <w:tcPr>
            <w:tcW w:w="4988" w:type="dxa"/>
          </w:tcPr>
          <w:p>
            <w:pPr>
              <w:pStyle w:val="0"/>
            </w:pPr>
            <w:r>
              <w:rPr>
                <w:sz w:val="20"/>
              </w:rPr>
              <w:t xml:space="preserve">Биология</w:t>
            </w:r>
          </w:p>
        </w:tc>
      </w:tr>
      <w:tr>
        <w:tc>
          <w:tcPr>
            <w:tcW w:w="4081" w:type="dxa"/>
            <w:vMerge w:val="restart"/>
          </w:tcPr>
          <w:p>
            <w:pPr>
              <w:pStyle w:val="0"/>
              <w:jc w:val="center"/>
            </w:pPr>
            <w:r>
              <w:rPr>
                <w:sz w:val="20"/>
              </w:rPr>
              <w:t xml:space="preserve">Физическая культура, экология и основы безопасности жизнедеятельности</w:t>
            </w:r>
          </w:p>
        </w:tc>
        <w:tc>
          <w:tcPr>
            <w:tcW w:w="4988" w:type="dxa"/>
          </w:tcPr>
          <w:p>
            <w:pPr>
              <w:pStyle w:val="0"/>
            </w:pPr>
            <w:r>
              <w:rPr>
                <w:sz w:val="20"/>
              </w:rPr>
              <w:t xml:space="preserve">Физическая культура</w:t>
            </w:r>
          </w:p>
        </w:tc>
      </w:tr>
      <w:tr>
        <w:tc>
          <w:tcPr>
            <w:vMerge w:val="continue"/>
          </w:tcPr>
          <w:p/>
        </w:tc>
        <w:tc>
          <w:tcPr>
            <w:tcW w:w="4988" w:type="dxa"/>
          </w:tcPr>
          <w:p>
            <w:pPr>
              <w:pStyle w:val="0"/>
            </w:pPr>
            <w:r>
              <w:rPr>
                <w:sz w:val="20"/>
              </w:rPr>
              <w:t xml:space="preserve">Основы безопасности жизнедеятельности</w:t>
            </w:r>
          </w:p>
        </w:tc>
      </w:tr>
    </w:tbl>
    <w:p>
      <w:pPr>
        <w:pStyle w:val="0"/>
        <w:jc w:val="both"/>
      </w:pPr>
      <w:r>
        <w:rPr>
          <w:sz w:val="20"/>
        </w:rPr>
      </w:r>
    </w:p>
    <w:p>
      <w:pPr>
        <w:pStyle w:val="0"/>
        <w:ind w:firstLine="540"/>
        <w:jc w:val="both"/>
      </w:pPr>
      <w:r>
        <w:rPr>
          <w:sz w:val="20"/>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00" w:line-rule="auto"/>
        <w:ind w:firstLine="540"/>
        <w:jc w:val="both"/>
      </w:pPr>
      <w:r>
        <w:rPr>
          <w:sz w:val="20"/>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00" w:line-rule="auto"/>
        <w:ind w:firstLine="540"/>
        <w:jc w:val="both"/>
      </w:pPr>
      <w:r>
        <w:rPr>
          <w:sz w:val="20"/>
        </w:rPr>
        <w:t xml:space="preserve">В учебном плане должно быть предусмотрено выполнение обучающимися индивидуального(-ых) проекта(-ов).</w:t>
      </w:r>
    </w:p>
    <w:p>
      <w:pPr>
        <w:pStyle w:val="0"/>
        <w:spacing w:before="200" w:line-rule="auto"/>
        <w:ind w:firstLine="540"/>
        <w:jc w:val="both"/>
      </w:pPr>
      <w:r>
        <w:rPr>
          <w:sz w:val="20"/>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00" w:line-rule="auto"/>
        <w:ind w:firstLine="540"/>
        <w:jc w:val="both"/>
      </w:pPr>
      <w:r>
        <w:rPr>
          <w:sz w:val="20"/>
        </w:rPr>
        <w:t xml:space="preserve">замену учебного предмета "Физическая культура" на учебный предмет "Адаптивная физическая культура";</w:t>
      </w:r>
    </w:p>
    <w:p>
      <w:pPr>
        <w:pStyle w:val="0"/>
        <w:spacing w:before="200" w:line-rule="auto"/>
        <w:ind w:firstLine="540"/>
        <w:jc w:val="both"/>
      </w:pPr>
      <w:r>
        <w:rPr>
          <w:sz w:val="20"/>
        </w:rPr>
        <w:t xml:space="preserve">включение во внеурочную деятельность занятий по Программе коррекционной работы.</w:t>
      </w:r>
    </w:p>
    <w:p>
      <w:pPr>
        <w:pStyle w:val="0"/>
        <w:spacing w:before="200" w:line-rule="auto"/>
        <w:ind w:firstLine="540"/>
        <w:jc w:val="both"/>
      </w:pPr>
      <w:r>
        <w:rPr>
          <w:sz w:val="20"/>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00" w:line-rule="auto"/>
        <w:ind w:firstLine="540"/>
        <w:jc w:val="both"/>
      </w:pPr>
      <w:r>
        <w:rPr>
          <w:sz w:val="20"/>
        </w:rPr>
        <w:t xml:space="preserve">Организация, осуществляющая образовательную деятельность:</w:t>
      </w:r>
    </w:p>
    <w:p>
      <w:pPr>
        <w:pStyle w:val="0"/>
        <w:spacing w:before="200" w:line-rule="auto"/>
        <w:ind w:firstLine="540"/>
        <w:jc w:val="both"/>
      </w:pPr>
      <w:r>
        <w:rPr>
          <w:sz w:val="20"/>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00" w:line-rule="auto"/>
        <w:ind w:firstLine="540"/>
        <w:jc w:val="both"/>
      </w:pPr>
      <w:r>
        <w:rPr>
          <w:sz w:val="20"/>
        </w:rPr>
        <w:t xml:space="preserve">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pPr>
        <w:pStyle w:val="0"/>
        <w:spacing w:before="200" w:line-rule="auto"/>
        <w:ind w:firstLine="540"/>
        <w:jc w:val="both"/>
      </w:pPr>
      <w:r>
        <w:rPr>
          <w:sz w:val="20"/>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spacing w:before="200" w:line-rule="auto"/>
        <w:ind w:firstLine="540"/>
        <w:jc w:val="both"/>
      </w:pPr>
      <w:r>
        <w:rPr>
          <w:sz w:val="20"/>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0"/>
        </w:rPr>
        <w:t xml:space="preserve">(пп. 18.3.1 в ред. </w:t>
      </w:r>
      <w:hyperlink w:history="0" r:id="rId8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18.3.2. План внеурочной деятельности.</w:t>
      </w:r>
    </w:p>
    <w:p>
      <w:pPr>
        <w:pStyle w:val="0"/>
        <w:spacing w:before="200" w:line-rule="auto"/>
        <w:ind w:firstLine="540"/>
        <w:jc w:val="both"/>
      </w:pPr>
      <w:r>
        <w:rPr>
          <w:sz w:val="20"/>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00" w:line-rule="auto"/>
        <w:ind w:firstLine="540"/>
        <w:jc w:val="both"/>
      </w:pPr>
      <w:r>
        <w:rPr>
          <w:sz w:val="20"/>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00" w:line-rule="auto"/>
        <w:ind w:firstLine="540"/>
        <w:jc w:val="both"/>
      </w:pPr>
      <w:r>
        <w:rPr>
          <w:sz w:val="20"/>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0"/>
        </w:rPr>
        <w:t xml:space="preserve">(в ред. </w:t>
      </w:r>
      <w:hyperlink w:history="0" r:id="rId8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0"/>
        </w:rPr>
        <w:t xml:space="preserve">(в ред. </w:t>
      </w:r>
      <w:hyperlink w:history="0" r:id="rId8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0"/>
        </w:rPr>
        <w:t xml:space="preserve">(в ред. </w:t>
      </w:r>
      <w:hyperlink w:history="0" r:id="rId8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00" w:line-rule="auto"/>
        <w:ind w:firstLine="540"/>
        <w:jc w:val="both"/>
      </w:pPr>
      <w:r>
        <w:rPr>
          <w:sz w:val="20"/>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0"/>
        </w:rPr>
        <w:t xml:space="preserve">(в ред. </w:t>
      </w:r>
      <w:hyperlink w:history="0" r:id="rId8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механизмы достижения целевых ориентиров в системе условий;</w:t>
      </w:r>
    </w:p>
    <w:p>
      <w:pPr>
        <w:pStyle w:val="0"/>
        <w:spacing w:before="200" w:line-rule="auto"/>
        <w:ind w:firstLine="540"/>
        <w:jc w:val="both"/>
      </w:pPr>
      <w:r>
        <w:rPr>
          <w:sz w:val="20"/>
        </w:rPr>
        <w:t xml:space="preserve">сетевой график (дорожную карту) по формированию необходимой системы условий;</w:t>
      </w:r>
    </w:p>
    <w:p>
      <w:pPr>
        <w:pStyle w:val="0"/>
        <w:spacing w:before="200" w:line-rule="auto"/>
        <w:ind w:firstLine="540"/>
        <w:jc w:val="both"/>
      </w:pPr>
      <w:r>
        <w:rPr>
          <w:sz w:val="20"/>
        </w:rPr>
        <w:t xml:space="preserve">контроль за состоянием системы условий.</w:t>
      </w:r>
    </w:p>
    <w:p>
      <w:pPr>
        <w:pStyle w:val="0"/>
        <w:ind w:firstLine="540"/>
        <w:jc w:val="both"/>
      </w:pPr>
      <w:r>
        <w:rPr>
          <w:sz w:val="20"/>
        </w:rPr>
      </w:r>
    </w:p>
    <w:p>
      <w:pPr>
        <w:pStyle w:val="2"/>
        <w:outlineLvl w:val="1"/>
        <w:jc w:val="center"/>
      </w:pPr>
      <w:r>
        <w:rPr>
          <w:sz w:val="20"/>
        </w:rPr>
        <w:t xml:space="preserve">IV. Требования к условиям реализации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00" w:line-rule="auto"/>
        <w:ind w:firstLine="540"/>
        <w:jc w:val="both"/>
      </w:pPr>
      <w:r>
        <w:rPr>
          <w:sz w:val="20"/>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00" w:line-rule="auto"/>
        <w:ind w:firstLine="540"/>
        <w:jc w:val="both"/>
      </w:pPr>
      <w:r>
        <w:rPr>
          <w:sz w:val="20"/>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0"/>
        </w:rPr>
        <w:t xml:space="preserve">(в ред. </w:t>
      </w:r>
      <w:hyperlink w:history="0" r:id="rId9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00" w:line-rule="auto"/>
        <w:ind w:firstLine="540"/>
        <w:jc w:val="both"/>
      </w:pPr>
      <w:r>
        <w:rPr>
          <w:sz w:val="20"/>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0"/>
        </w:rPr>
        <w:t xml:space="preserve">(в ред. </w:t>
      </w:r>
      <w:hyperlink w:history="0" r:id="rId9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0"/>
        </w:rPr>
        <w:t xml:space="preserve">(в ред. </w:t>
      </w:r>
      <w:hyperlink w:history="0" r:id="rId9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00" w:line-rule="auto"/>
        <w:ind w:firstLine="540"/>
        <w:jc w:val="both"/>
      </w:pPr>
      <w:r>
        <w:rPr>
          <w:sz w:val="20"/>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9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00" w:line-rule="auto"/>
        <w:ind w:firstLine="540"/>
        <w:jc w:val="both"/>
      </w:pPr>
      <w:r>
        <w:rPr>
          <w:sz w:val="20"/>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00" w:line-rule="auto"/>
        <w:ind w:firstLine="540"/>
        <w:jc w:val="both"/>
      </w:pPr>
      <w:r>
        <w:rPr>
          <w:sz w:val="20"/>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00" w:line-rule="auto"/>
        <w:ind w:firstLine="540"/>
        <w:jc w:val="both"/>
      </w:pPr>
      <w:r>
        <w:rPr>
          <w:sz w:val="20"/>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00" w:line-rule="auto"/>
        <w:ind w:firstLine="540"/>
        <w:jc w:val="both"/>
      </w:pPr>
      <w:r>
        <w:rPr>
          <w:sz w:val="20"/>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00" w:line-rule="auto"/>
        <w:ind w:firstLine="540"/>
        <w:jc w:val="both"/>
      </w:pPr>
      <w:r>
        <w:rPr>
          <w:sz w:val="20"/>
        </w:rPr>
        <w:t xml:space="preserve">участия обучающихся, их родителей </w:t>
      </w:r>
      <w:hyperlink w:history="0" r:id="rId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00" w:line-rule="auto"/>
        <w:ind w:firstLine="540"/>
        <w:jc w:val="both"/>
      </w:pPr>
      <w:r>
        <w:rPr>
          <w:sz w:val="20"/>
        </w:rPr>
        <w:t xml:space="preserve">использования сетевого взаимодействия;</w:t>
      </w:r>
    </w:p>
    <w:p>
      <w:pPr>
        <w:pStyle w:val="0"/>
        <w:jc w:val="both"/>
      </w:pPr>
      <w:r>
        <w:rPr>
          <w:sz w:val="20"/>
        </w:rPr>
        <w:t xml:space="preserve">(в ред. </w:t>
      </w:r>
      <w:hyperlink w:history="0" r:id="rId9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00" w:line-rule="auto"/>
        <w:ind w:firstLine="540"/>
        <w:jc w:val="both"/>
      </w:pPr>
      <w:r>
        <w:rPr>
          <w:sz w:val="20"/>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00" w:line-rule="auto"/>
        <w:ind w:firstLine="540"/>
        <w:jc w:val="both"/>
      </w:pPr>
      <w:r>
        <w:rPr>
          <w:sz w:val="20"/>
        </w:rPr>
        <w:t xml:space="preserve">развития опыта общественной деятельности, решения моральных дилемм и осуществления нравственного выбора;</w:t>
      </w:r>
    </w:p>
    <w:p>
      <w:pPr>
        <w:pStyle w:val="0"/>
        <w:spacing w:before="200" w:line-rule="auto"/>
        <w:ind w:firstLine="540"/>
        <w:jc w:val="both"/>
      </w:pPr>
      <w:r>
        <w:rPr>
          <w:sz w:val="20"/>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w:t>
      </w:r>
    </w:p>
    <w:p>
      <w:pPr>
        <w:pStyle w:val="0"/>
        <w:jc w:val="both"/>
      </w:pPr>
      <w:r>
        <w:rPr>
          <w:sz w:val="20"/>
        </w:rPr>
        <w:t xml:space="preserve">(в ред. </w:t>
      </w:r>
      <w:hyperlink w:history="0" r:id="rId9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особенностей развития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0"/>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0"/>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22. Требования к кадровым условиям реализации основной образовательной программы включают:</w:t>
      </w:r>
    </w:p>
    <w:p>
      <w:pPr>
        <w:pStyle w:val="0"/>
        <w:spacing w:before="200" w:line-rule="auto"/>
        <w:ind w:firstLine="540"/>
        <w:jc w:val="both"/>
      </w:pPr>
      <w:r>
        <w:rPr>
          <w:sz w:val="20"/>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0"/>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0"/>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0"/>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0"/>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0"/>
        </w:rPr>
        <w:t xml:space="preserve">(в ред. </w:t>
      </w:r>
      <w:hyperlink w:history="0"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0"/>
        </w:rPr>
        <w:t xml:space="preserve">(в ред. </w:t>
      </w:r>
      <w:hyperlink w:history="0" r:id="rId10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компетентность в соответствующих предметных областях знания и методах обучения;</w:t>
      </w:r>
    </w:p>
    <w:p>
      <w:pPr>
        <w:pStyle w:val="0"/>
        <w:spacing w:before="200" w:line-rule="auto"/>
        <w:ind w:firstLine="540"/>
        <w:jc w:val="both"/>
      </w:pPr>
      <w:r>
        <w:rPr>
          <w:sz w:val="20"/>
        </w:rPr>
        <w:t xml:space="preserve">сформированность гуманистической позиции, позитивной направленности на педагогическую деятельность;</w:t>
      </w:r>
    </w:p>
    <w:p>
      <w:pPr>
        <w:pStyle w:val="0"/>
        <w:spacing w:before="200" w:line-rule="auto"/>
        <w:ind w:firstLine="540"/>
        <w:jc w:val="both"/>
      </w:pPr>
      <w:r>
        <w:rPr>
          <w:sz w:val="20"/>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00" w:line-rule="auto"/>
        <w:ind w:firstLine="540"/>
        <w:jc w:val="both"/>
      </w:pPr>
      <w:r>
        <w:rPr>
          <w:sz w:val="20"/>
        </w:rPr>
        <w:t xml:space="preserve">самоорганизованность, эмоциональную устойчивость.</w:t>
      </w:r>
    </w:p>
    <w:p>
      <w:pPr>
        <w:pStyle w:val="0"/>
        <w:spacing w:before="200" w:line-rule="auto"/>
        <w:ind w:firstLine="540"/>
        <w:jc w:val="both"/>
      </w:pPr>
      <w:r>
        <w:rPr>
          <w:sz w:val="20"/>
        </w:rPr>
        <w:t xml:space="preserve">Абзац исключен. -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00" w:line-rule="auto"/>
        <w:ind w:firstLine="540"/>
        <w:jc w:val="both"/>
      </w:pPr>
      <w:r>
        <w:rPr>
          <w:sz w:val="20"/>
        </w:rPr>
        <w:t xml:space="preserve">обеспечивать условия для успешной деятельности, позитивной мотивации, а также самомотивирования обучающихся;</w:t>
      </w:r>
    </w:p>
    <w:p>
      <w:pPr>
        <w:pStyle w:val="0"/>
        <w:spacing w:before="200" w:line-rule="auto"/>
        <w:ind w:firstLine="540"/>
        <w:jc w:val="both"/>
      </w:pPr>
      <w:r>
        <w:rPr>
          <w:sz w:val="20"/>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00" w:line-rule="auto"/>
        <w:ind w:firstLine="540"/>
        <w:jc w:val="both"/>
      </w:pPr>
      <w:r>
        <w:rPr>
          <w:sz w:val="20"/>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00" w:line-rule="auto"/>
        <w:ind w:firstLine="540"/>
        <w:jc w:val="both"/>
      </w:pPr>
      <w:r>
        <w:rPr>
          <w:sz w:val="20"/>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00" w:line-rule="auto"/>
        <w:ind w:firstLine="540"/>
        <w:jc w:val="both"/>
      </w:pPr>
      <w:r>
        <w:rPr>
          <w:sz w:val="20"/>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00" w:line-rule="auto"/>
        <w:ind w:firstLine="540"/>
        <w:jc w:val="both"/>
      </w:pPr>
      <w:r>
        <w:rPr>
          <w:sz w:val="20"/>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00" w:line-rule="auto"/>
        <w:ind w:firstLine="540"/>
        <w:jc w:val="both"/>
      </w:pPr>
      <w:r>
        <w:rPr>
          <w:sz w:val="20"/>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00" w:line-rule="auto"/>
        <w:ind w:firstLine="540"/>
        <w:jc w:val="both"/>
      </w:pPr>
      <w:r>
        <w:rPr>
          <w:sz w:val="20"/>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0"/>
        </w:rPr>
        <w:t xml:space="preserve">(в ред. </w:t>
      </w:r>
      <w:hyperlink w:history="0"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0"/>
        </w:rPr>
        <w:t xml:space="preserve">(в ред. </w:t>
      </w:r>
      <w:hyperlink w:history="0" r:id="rId10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0"/>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0"/>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00" w:line-rule="auto"/>
        <w:ind w:firstLine="540"/>
        <w:jc w:val="both"/>
      </w:pPr>
      <w:r>
        <w:rPr>
          <w:sz w:val="20"/>
        </w:rPr>
        <w:t xml:space="preserve">повышения эффективности и качества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0"/>
        </w:rPr>
        <w:t xml:space="preserve">(абзац введен </w:t>
      </w:r>
      <w:hyperlink w:history="0" r:id="rId111"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Приказом</w:t>
        </w:r>
      </w:hyperlink>
      <w:r>
        <w:rPr>
          <w:sz w:val="20"/>
        </w:rPr>
        <w:t xml:space="preserve"> Минобрнауки России от 31.12.2015 N 1578)</w:t>
      </w:r>
    </w:p>
    <w:p>
      <w:pPr>
        <w:pStyle w:val="0"/>
        <w:spacing w:before="200" w:line-rule="auto"/>
        <w:ind w:firstLine="540"/>
        <w:jc w:val="both"/>
      </w:pPr>
      <w:r>
        <w:rPr>
          <w:sz w:val="20"/>
        </w:rPr>
        <w:t xml:space="preserve">23. Финансовые условия реализации основной образовательной программы должны:</w:t>
      </w:r>
    </w:p>
    <w:p>
      <w:pPr>
        <w:pStyle w:val="0"/>
        <w:spacing w:before="200" w:line-rule="auto"/>
        <w:ind w:firstLine="540"/>
        <w:jc w:val="both"/>
      </w:pPr>
      <w:r>
        <w:rPr>
          <w:sz w:val="20"/>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0"/>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0"/>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0"/>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00" w:line-rule="auto"/>
        <w:ind w:firstLine="540"/>
        <w:jc w:val="both"/>
      </w:pPr>
      <w:r>
        <w:rPr>
          <w:sz w:val="20"/>
        </w:rPr>
        <w:t xml:space="preserve">Нормативы, определяемые органами государственной власти субъектов Российской Федерации в соответствии с </w:t>
      </w:r>
      <w:hyperlink w:history="0" r:id="rId11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пунктом 3 части 1 статьи 8</w:t>
        </w:r>
      </w:hyperlink>
      <w:r>
        <w:rPr>
          <w:sz w:val="20"/>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0"/>
        </w:rPr>
        <w:t xml:space="preserve">(в ред.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11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2 статьи 99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введена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Приказом</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Абзацы седьмой - пятнадцатый исключены. -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24. Материально-технические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0"/>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санитарно-бытовым условиям (оборудование гардеробов, санузлов, мест личной гигиены);</w:t>
      </w:r>
    </w:p>
    <w:p>
      <w:pPr>
        <w:pStyle w:val="0"/>
        <w:spacing w:before="200" w:line-rule="auto"/>
        <w:ind w:firstLine="540"/>
        <w:jc w:val="both"/>
      </w:pPr>
      <w:r>
        <w:rPr>
          <w:sz w:val="20"/>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00" w:line-rule="auto"/>
        <w:ind w:firstLine="540"/>
        <w:jc w:val="both"/>
      </w:pPr>
      <w:r>
        <w:rPr>
          <w:sz w:val="20"/>
        </w:rPr>
        <w:t xml:space="preserve">строительных норм и правил;</w:t>
      </w:r>
    </w:p>
    <w:p>
      <w:pPr>
        <w:pStyle w:val="0"/>
        <w:spacing w:before="200" w:line-rule="auto"/>
        <w:ind w:firstLine="540"/>
        <w:jc w:val="both"/>
      </w:pPr>
      <w:r>
        <w:rPr>
          <w:sz w:val="20"/>
        </w:rPr>
        <w:t xml:space="preserve">требований пожарной безопасности и электробезопасности;</w:t>
      </w:r>
    </w:p>
    <w:p>
      <w:pPr>
        <w:pStyle w:val="0"/>
        <w:spacing w:before="200" w:line-rule="auto"/>
        <w:ind w:firstLine="540"/>
        <w:jc w:val="both"/>
      </w:pPr>
      <w:r>
        <w:rPr>
          <w:sz w:val="20"/>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0"/>
        </w:rPr>
        <w:t xml:space="preserve">(в ред. </w:t>
      </w:r>
      <w:hyperlink w:history="0"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транспортному обслуживанию обучающихся;</w:t>
      </w:r>
    </w:p>
    <w:p>
      <w:pPr>
        <w:pStyle w:val="0"/>
        <w:spacing w:before="200" w:line-rule="auto"/>
        <w:ind w:firstLine="540"/>
        <w:jc w:val="both"/>
      </w:pPr>
      <w:r>
        <w:rPr>
          <w:sz w:val="20"/>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0"/>
        </w:rPr>
        <w:t xml:space="preserve">(в ред. </w:t>
      </w:r>
      <w:hyperlink w:history="0" r:id="rId1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0"/>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установленных сроков и необходимых объемов текущего и капитального ремонта;</w:t>
      </w:r>
    </w:p>
    <w:p>
      <w:pPr>
        <w:pStyle w:val="0"/>
        <w:spacing w:before="200" w:line-rule="auto"/>
        <w:ind w:firstLine="540"/>
        <w:jc w:val="both"/>
      </w:pPr>
      <w:r>
        <w:rPr>
          <w:sz w:val="20"/>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0"/>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0"/>
        </w:rPr>
        <w:t xml:space="preserve">(в ред. </w:t>
      </w:r>
      <w:hyperlink w:history="0"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0"/>
        </w:rPr>
        <w:t xml:space="preserve">(в ред. </w:t>
      </w:r>
      <w:hyperlink w:history="0" r:id="rId1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учебные кабинеты с автоматизированными рабочими местами обучающихся и педагогических работников;</w:t>
      </w:r>
    </w:p>
    <w:p>
      <w:pPr>
        <w:pStyle w:val="0"/>
        <w:spacing w:before="200" w:line-rule="auto"/>
        <w:ind w:firstLine="540"/>
        <w:jc w:val="both"/>
      </w:pPr>
      <w:r>
        <w:rPr>
          <w:sz w:val="20"/>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00" w:line-rule="auto"/>
        <w:ind w:firstLine="540"/>
        <w:jc w:val="both"/>
      </w:pPr>
      <w:r>
        <w:rPr>
          <w:sz w:val="20"/>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w:t>
      </w:r>
      <w:hyperlink w:history="0" r:id="rId1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w:t>
        </w:r>
      </w:hyperlink>
      <w:r>
        <w:rPr>
          <w:sz w:val="20"/>
        </w:rPr>
        <w:t xml:space="preserve">.</w:t>
      </w:r>
    </w:p>
    <w:p>
      <w:pPr>
        <w:pStyle w:val="0"/>
        <w:jc w:val="both"/>
      </w:pPr>
      <w:r>
        <w:rPr>
          <w:sz w:val="20"/>
        </w:rPr>
        <w:t xml:space="preserve">(сноска в ред. </w:t>
      </w:r>
      <w:hyperlink w:history="0" r:id="rId12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00" w:line-rule="auto"/>
        <w:ind w:firstLine="540"/>
        <w:jc w:val="both"/>
      </w:pPr>
      <w:r>
        <w:rPr>
          <w:sz w:val="20"/>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00" w:line-rule="auto"/>
        <w:ind w:firstLine="540"/>
        <w:jc w:val="both"/>
      </w:pPr>
      <w:r>
        <w:rPr>
          <w:sz w:val="20"/>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0"/>
        </w:rPr>
        <w:t xml:space="preserve">(в ред.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правила и нормы </w:t>
      </w:r>
      <w:hyperlink w:history="0" r:id="rId130"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0"/>
        </w:rPr>
        <w:t xml:space="preserve">(сноска в ред. </w:t>
      </w:r>
      <w:hyperlink w:history="0" r:id="rId13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Санитарные правила </w:t>
      </w:r>
      <w:hyperlink w:history="0" r:id="rId132"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СП 2.1.3678-20</w:t>
        </w:r>
      </w:hyperlink>
      <w:r>
        <w:rPr>
          <w:sz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0"/>
        </w:rPr>
        <w:t xml:space="preserve">(сноска в ред. </w:t>
      </w:r>
      <w:hyperlink w:history="0" r:id="rId13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0"/>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гардеробы, санузлы, места личной гигиены;</w:t>
      </w:r>
    </w:p>
    <w:p>
      <w:pPr>
        <w:pStyle w:val="0"/>
        <w:spacing w:before="200" w:line-rule="auto"/>
        <w:ind w:firstLine="540"/>
        <w:jc w:val="both"/>
      </w:pPr>
      <w:r>
        <w:rPr>
          <w:sz w:val="20"/>
        </w:rPr>
        <w:t xml:space="preserve">участок (территорию) с необходимым набором оборудованных зон;</w:t>
      </w:r>
    </w:p>
    <w:p>
      <w:pPr>
        <w:pStyle w:val="0"/>
        <w:spacing w:before="200" w:line-rule="auto"/>
        <w:ind w:firstLine="540"/>
        <w:jc w:val="both"/>
      </w:pPr>
      <w:r>
        <w:rPr>
          <w:sz w:val="20"/>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00" w:line-rule="auto"/>
        <w:ind w:firstLine="540"/>
        <w:jc w:val="both"/>
      </w:pPr>
      <w:r>
        <w:rPr>
          <w:sz w:val="20"/>
        </w:rPr>
        <w:t xml:space="preserve">мебель, офисное оснащение и хозяйственный инвентарь.</w:t>
      </w:r>
    </w:p>
    <w:p>
      <w:pPr>
        <w:pStyle w:val="0"/>
        <w:spacing w:before="200" w:line-rule="auto"/>
        <w:ind w:firstLine="540"/>
        <w:jc w:val="both"/>
      </w:pPr>
      <w:r>
        <w:rPr>
          <w:sz w:val="20"/>
        </w:rPr>
        <w:t xml:space="preserve">Материально-техническое оснащение образовательной деятельности должно обеспечивать возможность:</w:t>
      </w:r>
    </w:p>
    <w:p>
      <w:pPr>
        <w:pStyle w:val="0"/>
        <w:jc w:val="both"/>
      </w:pPr>
      <w:r>
        <w:rPr>
          <w:sz w:val="20"/>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00" w:line-rule="auto"/>
        <w:ind w:firstLine="540"/>
        <w:jc w:val="both"/>
      </w:pPr>
      <w:r>
        <w:rPr>
          <w:sz w:val="20"/>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00" w:line-rule="auto"/>
        <w:ind w:firstLine="540"/>
        <w:jc w:val="both"/>
      </w:pPr>
      <w:r>
        <w:rPr>
          <w:sz w:val="20"/>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00" w:line-rule="auto"/>
        <w:ind w:firstLine="540"/>
        <w:jc w:val="both"/>
      </w:pPr>
      <w:r>
        <w:rPr>
          <w:sz w:val="20"/>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00" w:line-rule="auto"/>
        <w:ind w:firstLine="540"/>
        <w:jc w:val="both"/>
      </w:pPr>
      <w:r>
        <w:rPr>
          <w:sz w:val="20"/>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00" w:line-rule="auto"/>
        <w:ind w:firstLine="540"/>
        <w:jc w:val="both"/>
      </w:pPr>
      <w:r>
        <w:rPr>
          <w:sz w:val="20"/>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00" w:line-rule="auto"/>
        <w:ind w:firstLine="540"/>
        <w:jc w:val="both"/>
      </w:pPr>
      <w:r>
        <w:rPr>
          <w:sz w:val="20"/>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00" w:line-rule="auto"/>
        <w:ind w:firstLine="540"/>
        <w:jc w:val="both"/>
      </w:pPr>
      <w:r>
        <w:rPr>
          <w:sz w:val="20"/>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00" w:line-rule="auto"/>
        <w:ind w:firstLine="540"/>
        <w:jc w:val="both"/>
      </w:pPr>
      <w:r>
        <w:rPr>
          <w:sz w:val="20"/>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00" w:line-rule="auto"/>
        <w:ind w:firstLine="540"/>
        <w:jc w:val="both"/>
      </w:pPr>
      <w:r>
        <w:rPr>
          <w:sz w:val="20"/>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00" w:line-rule="auto"/>
        <w:ind w:firstLine="540"/>
        <w:jc w:val="both"/>
      </w:pPr>
      <w:r>
        <w:rPr>
          <w:sz w:val="20"/>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0"/>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0"/>
        </w:rPr>
        <w:t xml:space="preserve">(в ред. </w:t>
      </w:r>
      <w:hyperlink w:history="0"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00" w:line-rule="auto"/>
        <w:ind w:firstLine="540"/>
        <w:jc w:val="both"/>
      </w:pPr>
      <w:r>
        <w:rPr>
          <w:sz w:val="20"/>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00" w:line-rule="auto"/>
        <w:ind w:firstLine="540"/>
        <w:jc w:val="both"/>
      </w:pPr>
      <w:r>
        <w:rPr>
          <w:sz w:val="20"/>
        </w:rPr>
        <w:t xml:space="preserve">выпуска школьных печатных изданий, работы школьного сайта;</w:t>
      </w:r>
    </w:p>
    <w:p>
      <w:pPr>
        <w:pStyle w:val="0"/>
        <w:spacing w:before="200" w:line-rule="auto"/>
        <w:ind w:firstLine="540"/>
        <w:jc w:val="both"/>
      </w:pPr>
      <w:r>
        <w:rPr>
          <w:sz w:val="20"/>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00" w:line-rule="auto"/>
        <w:ind w:firstLine="540"/>
        <w:jc w:val="both"/>
      </w:pPr>
      <w:r>
        <w:rPr>
          <w:sz w:val="20"/>
        </w:rPr>
        <w:t xml:space="preserve">Все указанные виды деятельности должны быть обеспечены расходными материалами.</w:t>
      </w:r>
    </w:p>
    <w:p>
      <w:pPr>
        <w:pStyle w:val="0"/>
        <w:spacing w:before="200" w:line-rule="auto"/>
        <w:ind w:firstLine="540"/>
        <w:jc w:val="both"/>
      </w:pPr>
      <w:r>
        <w:rPr>
          <w:sz w:val="20"/>
        </w:rPr>
        <w:t xml:space="preserve">25. Психолого-педагогические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0"/>
        </w:rPr>
        <w:t xml:space="preserve">(в ред. </w:t>
      </w:r>
      <w:hyperlink w:history="0" r:id="rId1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учет специфики возрастного психофизического развития обучающихся;</w:t>
      </w:r>
    </w:p>
    <w:p>
      <w:pPr>
        <w:pStyle w:val="0"/>
        <w:spacing w:before="200" w:line-rule="auto"/>
        <w:ind w:firstLine="540"/>
        <w:jc w:val="both"/>
      </w:pPr>
      <w:r>
        <w:rPr>
          <w:sz w:val="20"/>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обучающихся;</w:t>
      </w:r>
    </w:p>
    <w:p>
      <w:pPr>
        <w:pStyle w:val="0"/>
        <w:spacing w:before="200" w:line-rule="auto"/>
        <w:ind w:firstLine="540"/>
        <w:jc w:val="both"/>
      </w:pPr>
      <w:r>
        <w:rPr>
          <w:sz w:val="20"/>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0"/>
        </w:rPr>
        <w:t xml:space="preserve">(в ред. </w:t>
      </w:r>
      <w:hyperlink w:history="0" r:id="rId1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0"/>
        </w:rPr>
        <w:t xml:space="preserve">(в ред. </w:t>
      </w:r>
      <w:hyperlink w:history="0" r:id="rId1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0"/>
        </w:rPr>
        <w:t xml:space="preserve">(в ред. </w:t>
      </w:r>
      <w:hyperlink w:history="0" r:id="rId1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0"/>
        </w:rPr>
        <w:t xml:space="preserve">(в ред. </w:t>
      </w:r>
      <w:hyperlink w:history="0" r:id="rId1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jc w:val="both"/>
      </w:pPr>
      <w:r>
        <w:rPr>
          <w:sz w:val="20"/>
        </w:rPr>
        <w:t xml:space="preserve">(в ред. </w:t>
      </w:r>
      <w:hyperlink w:history="0" r:id="rId1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jc w:val="both"/>
      </w:pPr>
      <w:r>
        <w:rPr>
          <w:sz w:val="20"/>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0"/>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их родителей </w:t>
      </w:r>
      <w:hyperlink w:history="0" r:id="rId1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0"/>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0"/>
        </w:rPr>
        <w:t xml:space="preserve">(в ред. </w:t>
      </w:r>
      <w:hyperlink w:history="0" r:id="rId1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00" w:line-rule="auto"/>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15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(абзац введен </w:t>
      </w:r>
      <w:hyperlink w:history="0" r:id="rId15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5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1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jc w:val="both"/>
      </w:pPr>
      <w:r>
        <w:rPr>
          <w:sz w:val="20"/>
        </w:rPr>
        <w:t xml:space="preserve">(абзац введен </w:t>
      </w:r>
      <w:hyperlink w:history="0" r:id="rId15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0"/>
        </w:rPr>
        <w:t xml:space="preserve">(в ред. </w:t>
      </w:r>
      <w:hyperlink w:history="0"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00" w:line-rule="auto"/>
        <w:ind w:firstLine="540"/>
        <w:jc w:val="both"/>
      </w:pPr>
      <w:r>
        <w:rPr>
          <w:sz w:val="20"/>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00" w:line-rule="auto"/>
        <w:ind w:firstLine="540"/>
        <w:jc w:val="both"/>
      </w:pPr>
      <w:r>
        <w:rPr>
          <w:sz w:val="20"/>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00" w:line-rule="auto"/>
        <w:ind w:firstLine="540"/>
        <w:jc w:val="both"/>
      </w:pPr>
      <w:r>
        <w:rPr>
          <w:sz w:val="20"/>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00" w:line-rule="auto"/>
        <w:ind w:firstLine="540"/>
        <w:jc w:val="both"/>
      </w:pPr>
      <w:r>
        <w:rPr>
          <w:sz w:val="20"/>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0"/>
        </w:rPr>
        <w:t xml:space="preserve">(в ред. </w:t>
      </w:r>
      <w:hyperlink w:history="0" r:id="rId1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0"/>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12.08.2022)</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175209&amp;dst=100006" TargetMode = "External"/>
	<Relationship Id="rId8" Type="http://schemas.openxmlformats.org/officeDocument/2006/relationships/hyperlink" Target="https://login.consultant.ru/link/?req=doc&amp;base=RZB&amp;n=193860&amp;dst=100006" TargetMode = "External"/>
	<Relationship Id="rId9" Type="http://schemas.openxmlformats.org/officeDocument/2006/relationships/hyperlink" Target="https://login.consultant.ru/link/?req=doc&amp;base=RZB&amp;n=221032&amp;dst=100006" TargetMode = "External"/>
	<Relationship Id="rId10" Type="http://schemas.openxmlformats.org/officeDocument/2006/relationships/hyperlink" Target="https://login.consultant.ru/link/?req=doc&amp;base=RZB&amp;n=372124&amp;dst=100006" TargetMode = "External"/>
	<Relationship Id="rId11" Type="http://schemas.openxmlformats.org/officeDocument/2006/relationships/hyperlink" Target="https://login.consultant.ru/link/?req=doc&amp;base=RZB&amp;n=372453&amp;dst=100043" TargetMode = "External"/>
	<Relationship Id="rId12" Type="http://schemas.openxmlformats.org/officeDocument/2006/relationships/hyperlink" Target="https://login.consultant.ru/link/?req=doc&amp;base=RZB&amp;n=426502&amp;dst=100006" TargetMode = "External"/>
	<Relationship Id="rId13" Type="http://schemas.openxmlformats.org/officeDocument/2006/relationships/hyperlink" Target="https://login.consultant.ru/link/?req=doc&amp;base=RZB&amp;n=287618&amp;dst=100042" TargetMode = "External"/>
	<Relationship Id="rId14" Type="http://schemas.openxmlformats.org/officeDocument/2006/relationships/hyperlink" Target="https://login.consultant.ru/link/?req=doc&amp;base=RZB&amp;n=175209&amp;dst=100012" TargetMode = "External"/>
	<Relationship Id="rId15" Type="http://schemas.openxmlformats.org/officeDocument/2006/relationships/hyperlink" Target="https://login.consultant.ru/link/?req=doc&amp;base=RZB&amp;n=175209&amp;dst=100011" TargetMode = "External"/>
	<Relationship Id="rId16" Type="http://schemas.openxmlformats.org/officeDocument/2006/relationships/hyperlink" Target="https://login.consultant.ru/link/?req=doc&amp;base=RZB&amp;n=175209&amp;dst=100014" TargetMode = "External"/>
	<Relationship Id="rId17" Type="http://schemas.openxmlformats.org/officeDocument/2006/relationships/hyperlink" Target="https://login.consultant.ru/link/?req=doc&amp;base=RZB&amp;n=193860&amp;dst=100006" TargetMode = "External"/>
	<Relationship Id="rId18" Type="http://schemas.openxmlformats.org/officeDocument/2006/relationships/hyperlink" Target="https://login.consultant.ru/link/?req=doc&amp;base=RZB&amp;n=221032&amp;dst=100006" TargetMode = "External"/>
	<Relationship Id="rId19" Type="http://schemas.openxmlformats.org/officeDocument/2006/relationships/hyperlink" Target="https://login.consultant.ru/link/?req=doc&amp;base=RZB&amp;n=372124&amp;dst=100006" TargetMode = "External"/>
	<Relationship Id="rId20" Type="http://schemas.openxmlformats.org/officeDocument/2006/relationships/hyperlink" Target="https://login.consultant.ru/link/?req=doc&amp;base=RZB&amp;n=372453&amp;dst=100043" TargetMode = "External"/>
	<Relationship Id="rId21" Type="http://schemas.openxmlformats.org/officeDocument/2006/relationships/hyperlink" Target="https://login.consultant.ru/link/?req=doc&amp;base=RZB&amp;n=426502&amp;dst=100006" TargetMode = "External"/>
	<Relationship Id="rId22" Type="http://schemas.openxmlformats.org/officeDocument/2006/relationships/hyperlink" Target="https://login.consultant.ru/link/?req=doc&amp;base=RZB&amp;n=175209&amp;dst=100016" TargetMode = "External"/>
	<Relationship Id="rId23" Type="http://schemas.openxmlformats.org/officeDocument/2006/relationships/hyperlink" Target="https://login.consultant.ru/link/?req=doc&amp;base=RZB&amp;n=451871&amp;dst=100019" TargetMode = "External"/>
	<Relationship Id="rId24" Type="http://schemas.openxmlformats.org/officeDocument/2006/relationships/hyperlink" Target="https://login.consultant.ru/link/?req=doc&amp;base=RZB&amp;n=175209&amp;dst=100022" TargetMode = "External"/>
	<Relationship Id="rId25" Type="http://schemas.openxmlformats.org/officeDocument/2006/relationships/hyperlink" Target="https://login.consultant.ru/link/?req=doc&amp;base=RZB&amp;n=175209&amp;dst=100017" TargetMode = "External"/>
	<Relationship Id="rId26" Type="http://schemas.openxmlformats.org/officeDocument/2006/relationships/hyperlink" Target="https://login.consultant.ru/link/?req=doc&amp;base=RZB&amp;n=175209&amp;dst=100018" TargetMode = "External"/>
	<Relationship Id="rId27" Type="http://schemas.openxmlformats.org/officeDocument/2006/relationships/hyperlink" Target="https://login.consultant.ru/link/?req=doc&amp;base=RZB&amp;n=175209&amp;dst=100024" TargetMode = "External"/>
	<Relationship Id="rId28" Type="http://schemas.openxmlformats.org/officeDocument/2006/relationships/hyperlink" Target="https://login.consultant.ru/link/?req=doc&amp;base=RZB&amp;n=451871&amp;dst=100202" TargetMode = "External"/>
	<Relationship Id="rId29" Type="http://schemas.openxmlformats.org/officeDocument/2006/relationships/hyperlink" Target="https://login.consultant.ru/link/?req=doc&amp;base=RZB&amp;n=175209&amp;dst=100025" TargetMode = "External"/>
	<Relationship Id="rId30" Type="http://schemas.openxmlformats.org/officeDocument/2006/relationships/hyperlink" Target="https://login.consultant.ru/link/?req=doc&amp;base=RZB&amp;n=175209&amp;dst=100036" TargetMode = "External"/>
	<Relationship Id="rId31" Type="http://schemas.openxmlformats.org/officeDocument/2006/relationships/hyperlink" Target="https://login.consultant.ru/link/?req=doc&amp;base=RZB&amp;n=175209&amp;dst=100038" TargetMode = "External"/>
	<Relationship Id="rId32" Type="http://schemas.openxmlformats.org/officeDocument/2006/relationships/hyperlink" Target="https://login.consultant.ru/link/?req=doc&amp;base=RZB&amp;n=175209&amp;dst=100038" TargetMode = "External"/>
	<Relationship Id="rId33" Type="http://schemas.openxmlformats.org/officeDocument/2006/relationships/hyperlink" Target="https://login.consultant.ru/link/?req=doc&amp;base=RZB&amp;n=175209&amp;dst=100039" TargetMode = "External"/>
	<Relationship Id="rId34" Type="http://schemas.openxmlformats.org/officeDocument/2006/relationships/hyperlink" Target="https://login.consultant.ru/link/?req=doc&amp;base=RZB&amp;n=175209&amp;dst=100040" TargetMode = "External"/>
	<Relationship Id="rId35" Type="http://schemas.openxmlformats.org/officeDocument/2006/relationships/hyperlink" Target="https://login.consultant.ru/link/?req=doc&amp;base=RZB&amp;n=175209&amp;dst=100042" TargetMode = "External"/>
	<Relationship Id="rId36" Type="http://schemas.openxmlformats.org/officeDocument/2006/relationships/hyperlink" Target="https://login.consultant.ru/link/?req=doc&amp;base=RZB&amp;n=175209&amp;dst=100043" TargetMode = "External"/>
	<Relationship Id="rId37" Type="http://schemas.openxmlformats.org/officeDocument/2006/relationships/hyperlink" Target="https://login.consultant.ru/link/?req=doc&amp;base=RZB&amp;n=282289" TargetMode = "External"/>
	<Relationship Id="rId38" Type="http://schemas.openxmlformats.org/officeDocument/2006/relationships/hyperlink" Target="https://login.consultant.ru/link/?req=doc&amp;base=RZB&amp;n=175209&amp;dst=100044" TargetMode = "External"/>
	<Relationship Id="rId39" Type="http://schemas.openxmlformats.org/officeDocument/2006/relationships/hyperlink" Target="https://login.consultant.ru/link/?req=doc&amp;base=RZB&amp;n=175209&amp;dst=100045" TargetMode = "External"/>
	<Relationship Id="rId40" Type="http://schemas.openxmlformats.org/officeDocument/2006/relationships/hyperlink" Target="https://login.consultant.ru/link/?req=doc&amp;base=RZB&amp;n=175209&amp;dst=100046" TargetMode = "External"/>
	<Relationship Id="rId41" Type="http://schemas.openxmlformats.org/officeDocument/2006/relationships/hyperlink" Target="https://login.consultant.ru/link/?req=doc&amp;base=RZB&amp;n=175209&amp;dst=100047" TargetMode = "External"/>
	<Relationship Id="rId42" Type="http://schemas.openxmlformats.org/officeDocument/2006/relationships/hyperlink" Target="https://login.consultant.ru/link/?req=doc&amp;base=RZB&amp;n=175209&amp;dst=100048" TargetMode = "External"/>
	<Relationship Id="rId43" Type="http://schemas.openxmlformats.org/officeDocument/2006/relationships/hyperlink" Target="https://login.consultant.ru/link/?req=doc&amp;base=RZB&amp;n=175209&amp;dst=100049" TargetMode = "External"/>
	<Relationship Id="rId44" Type="http://schemas.openxmlformats.org/officeDocument/2006/relationships/hyperlink" Target="https://login.consultant.ru/link/?req=doc&amp;base=RZB&amp;n=426502&amp;dst=100011" TargetMode = "External"/>
	<Relationship Id="rId45" Type="http://schemas.openxmlformats.org/officeDocument/2006/relationships/image" Target="media/image2.wmf"/>
	<Relationship Id="rId46" Type="http://schemas.openxmlformats.org/officeDocument/2006/relationships/image" Target="media/image3.wmf"/>
	<Relationship Id="rId47" Type="http://schemas.openxmlformats.org/officeDocument/2006/relationships/hyperlink" Target="https://login.consultant.ru/link/?req=doc&amp;base=RZB&amp;n=441707&amp;dst=100137" TargetMode = "External"/>
	<Relationship Id="rId48" Type="http://schemas.openxmlformats.org/officeDocument/2006/relationships/hyperlink" Target="https://login.consultant.ru/link/?req=doc&amp;base=RZB&amp;n=371594&amp;dst=100047" TargetMode = "External"/>
	<Relationship Id="rId49" Type="http://schemas.openxmlformats.org/officeDocument/2006/relationships/hyperlink" Target="https://login.consultant.ru/link/?req=doc&amp;base=RZB&amp;n=426502&amp;dst=100540" TargetMode = "External"/>
	<Relationship Id="rId50" Type="http://schemas.openxmlformats.org/officeDocument/2006/relationships/hyperlink" Target="https://login.consultant.ru/link/?req=doc&amp;base=RZB&amp;n=175209&amp;dst=100059" TargetMode = "External"/>
	<Relationship Id="rId51" Type="http://schemas.openxmlformats.org/officeDocument/2006/relationships/hyperlink" Target="https://login.consultant.ru/link/?req=doc&amp;base=RZB&amp;n=175209&amp;dst=100060" TargetMode = "External"/>
	<Relationship Id="rId52" Type="http://schemas.openxmlformats.org/officeDocument/2006/relationships/hyperlink" Target="https://login.consultant.ru/link/?req=doc&amp;base=RZB&amp;n=175209&amp;dst=100063" TargetMode = "External"/>
	<Relationship Id="rId53" Type="http://schemas.openxmlformats.org/officeDocument/2006/relationships/hyperlink" Target="https://login.consultant.ru/link/?req=doc&amp;base=RZB&amp;n=175209&amp;dst=100064" TargetMode = "External"/>
	<Relationship Id="rId54" Type="http://schemas.openxmlformats.org/officeDocument/2006/relationships/hyperlink" Target="https://login.consultant.ru/link/?req=doc&amp;base=RZB&amp;n=372453&amp;dst=100045" TargetMode = "External"/>
	<Relationship Id="rId55" Type="http://schemas.openxmlformats.org/officeDocument/2006/relationships/hyperlink" Target="https://login.consultant.ru/link/?req=doc&amp;base=RZB&amp;n=175209&amp;dst=100065" TargetMode = "External"/>
	<Relationship Id="rId56" Type="http://schemas.openxmlformats.org/officeDocument/2006/relationships/hyperlink" Target="https://login.consultant.ru/link/?req=doc&amp;base=RZB&amp;n=175209&amp;dst=100066" TargetMode = "External"/>
	<Relationship Id="rId57" Type="http://schemas.openxmlformats.org/officeDocument/2006/relationships/hyperlink" Target="https://login.consultant.ru/link/?req=doc&amp;base=RZB&amp;n=175209&amp;dst=100067" TargetMode = "External"/>
	<Relationship Id="rId58" Type="http://schemas.openxmlformats.org/officeDocument/2006/relationships/hyperlink" Target="https://login.consultant.ru/link/?req=doc&amp;base=RZB&amp;n=372453&amp;dst=100047" TargetMode = "External"/>
	<Relationship Id="rId59" Type="http://schemas.openxmlformats.org/officeDocument/2006/relationships/hyperlink" Target="https://login.consultant.ru/link/?req=doc&amp;base=RZB&amp;n=282289" TargetMode = "External"/>
	<Relationship Id="rId60" Type="http://schemas.openxmlformats.org/officeDocument/2006/relationships/hyperlink" Target="https://login.consultant.ru/link/?req=doc&amp;base=RZB&amp;n=175209&amp;dst=100068" TargetMode = "External"/>
	<Relationship Id="rId61" Type="http://schemas.openxmlformats.org/officeDocument/2006/relationships/hyperlink" Target="https://login.consultant.ru/link/?req=doc&amp;base=RZB&amp;n=175209&amp;dst=100071" TargetMode = "External"/>
	<Relationship Id="rId62" Type="http://schemas.openxmlformats.org/officeDocument/2006/relationships/hyperlink" Target="https://login.consultant.ru/link/?req=doc&amp;base=RZB&amp;n=175209&amp;dst=100072" TargetMode = "External"/>
	<Relationship Id="rId63" Type="http://schemas.openxmlformats.org/officeDocument/2006/relationships/hyperlink" Target="https://login.consultant.ru/link/?req=doc&amp;base=RZB&amp;n=175209&amp;dst=100074" TargetMode = "External"/>
	<Relationship Id="rId64" Type="http://schemas.openxmlformats.org/officeDocument/2006/relationships/hyperlink" Target="https://login.consultant.ru/link/?req=doc&amp;base=RZB&amp;n=175209&amp;dst=100076" TargetMode = "External"/>
	<Relationship Id="rId65" Type="http://schemas.openxmlformats.org/officeDocument/2006/relationships/hyperlink" Target="https://login.consultant.ru/link/?req=doc&amp;base=RZB&amp;n=175209&amp;dst=100076" TargetMode = "External"/>
	<Relationship Id="rId66" Type="http://schemas.openxmlformats.org/officeDocument/2006/relationships/hyperlink" Target="https://login.consultant.ru/link/?req=doc&amp;base=RZB&amp;n=175209&amp;dst=100077" TargetMode = "External"/>
	<Relationship Id="rId67" Type="http://schemas.openxmlformats.org/officeDocument/2006/relationships/hyperlink" Target="https://login.consultant.ru/link/?req=doc&amp;base=RZB&amp;n=175209&amp;dst=100079" TargetMode = "External"/>
	<Relationship Id="rId68" Type="http://schemas.openxmlformats.org/officeDocument/2006/relationships/hyperlink" Target="https://login.consultant.ru/link/?req=doc&amp;base=RZB&amp;n=175209&amp;dst=100082" TargetMode = "External"/>
	<Relationship Id="rId69" Type="http://schemas.openxmlformats.org/officeDocument/2006/relationships/hyperlink" Target="https://login.consultant.ru/link/?req=doc&amp;base=RZB&amp;n=372453&amp;dst=100048" TargetMode = "External"/>
	<Relationship Id="rId70" Type="http://schemas.openxmlformats.org/officeDocument/2006/relationships/hyperlink" Target="https://login.consultant.ru/link/?req=doc&amp;base=RZB&amp;n=175209&amp;dst=100083" TargetMode = "External"/>
	<Relationship Id="rId71" Type="http://schemas.openxmlformats.org/officeDocument/2006/relationships/hyperlink" Target="https://login.consultant.ru/link/?req=doc&amp;base=RZB&amp;n=175209&amp;dst=100083" TargetMode = "External"/>
	<Relationship Id="rId72" Type="http://schemas.openxmlformats.org/officeDocument/2006/relationships/hyperlink" Target="https://login.consultant.ru/link/?req=doc&amp;base=RZB&amp;n=175209&amp;dst=100084" TargetMode = "External"/>
	<Relationship Id="rId73" Type="http://schemas.openxmlformats.org/officeDocument/2006/relationships/hyperlink" Target="https://login.consultant.ru/link/?req=doc&amp;base=RZB&amp;n=175209&amp;dst=100086" TargetMode = "External"/>
	<Relationship Id="rId74" Type="http://schemas.openxmlformats.org/officeDocument/2006/relationships/hyperlink" Target="https://login.consultant.ru/link/?req=doc&amp;base=RZB&amp;n=175209&amp;dst=100087" TargetMode = "External"/>
	<Relationship Id="rId75" Type="http://schemas.openxmlformats.org/officeDocument/2006/relationships/hyperlink" Target="https://login.consultant.ru/link/?req=doc&amp;base=RZB&amp;n=175209&amp;dst=100088" TargetMode = "External"/>
	<Relationship Id="rId76" Type="http://schemas.openxmlformats.org/officeDocument/2006/relationships/hyperlink" Target="https://login.consultant.ru/link/?req=doc&amp;base=RZB&amp;n=175209&amp;dst=100089" TargetMode = "External"/>
	<Relationship Id="rId77" Type="http://schemas.openxmlformats.org/officeDocument/2006/relationships/hyperlink" Target="https://login.consultant.ru/link/?req=doc&amp;base=RZB&amp;n=175209&amp;dst=100091" TargetMode = "External"/>
	<Relationship Id="rId78" Type="http://schemas.openxmlformats.org/officeDocument/2006/relationships/hyperlink" Target="https://login.consultant.ru/link/?req=doc&amp;base=RZB&amp;n=175209&amp;dst=100092" TargetMode = "External"/>
	<Relationship Id="rId79" Type="http://schemas.openxmlformats.org/officeDocument/2006/relationships/hyperlink" Target="https://login.consultant.ru/link/?req=doc&amp;base=RZB&amp;n=372453&amp;dst=100049" TargetMode = "External"/>
	<Relationship Id="rId80" Type="http://schemas.openxmlformats.org/officeDocument/2006/relationships/hyperlink" Target="https://login.consultant.ru/link/?req=doc&amp;base=RZB&amp;n=193860&amp;dst=100137" TargetMode = "External"/>
	<Relationship Id="rId81" Type="http://schemas.openxmlformats.org/officeDocument/2006/relationships/hyperlink" Target="https://login.consultant.ru/link/?req=doc&amp;base=RZB&amp;n=372453&amp;dst=100050" TargetMode = "External"/>
	<Relationship Id="rId82" Type="http://schemas.openxmlformats.org/officeDocument/2006/relationships/hyperlink" Target="https://login.consultant.ru/link/?req=doc&amp;base=RZB&amp;n=426502&amp;dst=100542" TargetMode = "External"/>
	<Relationship Id="rId83" Type="http://schemas.openxmlformats.org/officeDocument/2006/relationships/hyperlink" Target="https://login.consultant.ru/link/?req=doc&amp;base=RZB&amp;n=441707&amp;dst=100137" TargetMode = "External"/>
	<Relationship Id="rId84" Type="http://schemas.openxmlformats.org/officeDocument/2006/relationships/hyperlink" Target="https://login.consultant.ru/link/?req=doc&amp;base=RZB&amp;n=371594&amp;dst=100047" TargetMode = "External"/>
	<Relationship Id="rId85" Type="http://schemas.openxmlformats.org/officeDocument/2006/relationships/hyperlink" Target="https://login.consultant.ru/link/?req=doc&amp;base=RZB&amp;n=426502&amp;dst=100553" TargetMode = "External"/>
	<Relationship Id="rId86" Type="http://schemas.openxmlformats.org/officeDocument/2006/relationships/hyperlink" Target="https://login.consultant.ru/link/?req=doc&amp;base=RZB&amp;n=175209&amp;dst=100114" TargetMode = "External"/>
	<Relationship Id="rId87" Type="http://schemas.openxmlformats.org/officeDocument/2006/relationships/hyperlink" Target="https://login.consultant.ru/link/?req=doc&amp;base=RZB&amp;n=175209&amp;dst=100115" TargetMode = "External"/>
	<Relationship Id="rId88" Type="http://schemas.openxmlformats.org/officeDocument/2006/relationships/hyperlink" Target="https://login.consultant.ru/link/?req=doc&amp;base=RZB&amp;n=175209&amp;dst=100117" TargetMode = "External"/>
	<Relationship Id="rId89" Type="http://schemas.openxmlformats.org/officeDocument/2006/relationships/hyperlink" Target="https://login.consultant.ru/link/?req=doc&amp;base=RZB&amp;n=175209&amp;dst=100118" TargetMode = "External"/>
	<Relationship Id="rId90" Type="http://schemas.openxmlformats.org/officeDocument/2006/relationships/hyperlink" Target="https://login.consultant.ru/link/?req=doc&amp;base=RZB&amp;n=175209&amp;dst=100120" TargetMode = "External"/>
	<Relationship Id="rId91" Type="http://schemas.openxmlformats.org/officeDocument/2006/relationships/hyperlink" Target="https://login.consultant.ru/link/?req=doc&amp;base=RZB&amp;n=175209&amp;dst=100121" TargetMode = "External"/>
	<Relationship Id="rId92" Type="http://schemas.openxmlformats.org/officeDocument/2006/relationships/hyperlink" Target="https://login.consultant.ru/link/?req=doc&amp;base=RZB&amp;n=175209&amp;dst=100123" TargetMode = "External"/>
	<Relationship Id="rId93" Type="http://schemas.openxmlformats.org/officeDocument/2006/relationships/hyperlink" Target="https://login.consultant.ru/link/?req=doc&amp;base=RZB&amp;n=175209&amp;dst=100124" TargetMode = "External"/>
	<Relationship Id="rId94" Type="http://schemas.openxmlformats.org/officeDocument/2006/relationships/hyperlink" Target="https://login.consultant.ru/link/?req=doc&amp;base=RZB&amp;n=99661&amp;dst=100004" TargetMode = "External"/>
	<Relationship Id="rId95" Type="http://schemas.openxmlformats.org/officeDocument/2006/relationships/hyperlink" Target="https://login.consultant.ru/link/?req=doc&amp;base=RZB&amp;n=175209&amp;dst=100125" TargetMode = "External"/>
	<Relationship Id="rId96" Type="http://schemas.openxmlformats.org/officeDocument/2006/relationships/hyperlink" Target="https://login.consultant.ru/link/?req=doc&amp;base=RZB&amp;n=175209&amp;dst=100126" TargetMode = "External"/>
	<Relationship Id="rId97" Type="http://schemas.openxmlformats.org/officeDocument/2006/relationships/hyperlink" Target="https://login.consultant.ru/link/?req=doc&amp;base=RZB&amp;n=99661&amp;dst=100004" TargetMode = "External"/>
	<Relationship Id="rId98" Type="http://schemas.openxmlformats.org/officeDocument/2006/relationships/hyperlink" Target="https://login.consultant.ru/link/?req=doc&amp;base=RZB&amp;n=175209&amp;dst=100127" TargetMode = "External"/>
	<Relationship Id="rId99" Type="http://schemas.openxmlformats.org/officeDocument/2006/relationships/hyperlink" Target="https://login.consultant.ru/link/?req=doc&amp;base=RZB&amp;n=175209&amp;dst=100127" TargetMode = "External"/>
	<Relationship Id="rId100" Type="http://schemas.openxmlformats.org/officeDocument/2006/relationships/hyperlink" Target="https://login.consultant.ru/link/?req=doc&amp;base=RZB&amp;n=175209&amp;dst=100129" TargetMode = "External"/>
	<Relationship Id="rId101" Type="http://schemas.openxmlformats.org/officeDocument/2006/relationships/hyperlink" Target="https://login.consultant.ru/link/?req=doc&amp;base=RZB&amp;n=175209&amp;dst=100129" TargetMode = "External"/>
	<Relationship Id="rId102" Type="http://schemas.openxmlformats.org/officeDocument/2006/relationships/hyperlink" Target="https://login.consultant.ru/link/?req=doc&amp;base=RZB&amp;n=175209&amp;dst=100129" TargetMode = "External"/>
	<Relationship Id="rId103" Type="http://schemas.openxmlformats.org/officeDocument/2006/relationships/hyperlink" Target="https://login.consultant.ru/link/?req=doc&amp;base=RZB&amp;n=175209&amp;dst=100129" TargetMode = "External"/>
	<Relationship Id="rId104" Type="http://schemas.openxmlformats.org/officeDocument/2006/relationships/hyperlink" Target="https://login.consultant.ru/link/?req=doc&amp;base=RZB&amp;n=175209&amp;dst=100129" TargetMode = "External"/>
	<Relationship Id="rId105" Type="http://schemas.openxmlformats.org/officeDocument/2006/relationships/hyperlink" Target="https://login.consultant.ru/link/?req=doc&amp;base=RZB&amp;n=175209&amp;dst=100129" TargetMode = "External"/>
	<Relationship Id="rId106" Type="http://schemas.openxmlformats.org/officeDocument/2006/relationships/hyperlink" Target="https://login.consultant.ru/link/?req=doc&amp;base=RZB&amp;n=175209&amp;dst=100130" TargetMode = "External"/>
	<Relationship Id="rId107" Type="http://schemas.openxmlformats.org/officeDocument/2006/relationships/hyperlink" Target="https://login.consultant.ru/link/?req=doc&amp;base=RZB&amp;n=175209&amp;dst=100131" TargetMode = "External"/>
	<Relationship Id="rId108" Type="http://schemas.openxmlformats.org/officeDocument/2006/relationships/hyperlink" Target="https://login.consultant.ru/link/?req=doc&amp;base=RZB&amp;n=175209&amp;dst=100133" TargetMode = "External"/>
	<Relationship Id="rId109" Type="http://schemas.openxmlformats.org/officeDocument/2006/relationships/hyperlink" Target="https://login.consultant.ru/link/?req=doc&amp;base=RZB&amp;n=175209&amp;dst=100133" TargetMode = "External"/>
	<Relationship Id="rId110" Type="http://schemas.openxmlformats.org/officeDocument/2006/relationships/hyperlink" Target="https://login.consultant.ru/link/?req=doc&amp;base=RZB&amp;n=175209&amp;dst=100133" TargetMode = "External"/>
	<Relationship Id="rId111" Type="http://schemas.openxmlformats.org/officeDocument/2006/relationships/hyperlink" Target="https://login.consultant.ru/link/?req=doc&amp;base=RZB&amp;n=193860&amp;dst=100156" TargetMode = "External"/>
	<Relationship Id="rId112" Type="http://schemas.openxmlformats.org/officeDocument/2006/relationships/hyperlink" Target="https://login.consultant.ru/link/?req=doc&amp;base=RZB&amp;n=175209&amp;dst=100135" TargetMode = "External"/>
	<Relationship Id="rId113" Type="http://schemas.openxmlformats.org/officeDocument/2006/relationships/hyperlink" Target="https://login.consultant.ru/link/?req=doc&amp;base=RZB&amp;n=175209&amp;dst=100136" TargetMode = "External"/>
	<Relationship Id="rId114" Type="http://schemas.openxmlformats.org/officeDocument/2006/relationships/hyperlink" Target="https://login.consultant.ru/link/?req=doc&amp;base=RZB&amp;n=175209&amp;dst=100137" TargetMode = "External"/>
	<Relationship Id="rId115" Type="http://schemas.openxmlformats.org/officeDocument/2006/relationships/hyperlink" Target="https://login.consultant.ru/link/?req=doc&amp;base=RZB&amp;n=451871&amp;dst=100149" TargetMode = "External"/>
	<Relationship Id="rId116" Type="http://schemas.openxmlformats.org/officeDocument/2006/relationships/hyperlink" Target="https://login.consultant.ru/link/?req=doc&amp;base=RZB&amp;n=175209&amp;dst=100138" TargetMode = "External"/>
	<Relationship Id="rId117" Type="http://schemas.openxmlformats.org/officeDocument/2006/relationships/hyperlink" Target="https://login.consultant.ru/link/?req=doc&amp;base=RZB&amp;n=451871&amp;dst=101342" TargetMode = "External"/>
	<Relationship Id="rId118" Type="http://schemas.openxmlformats.org/officeDocument/2006/relationships/hyperlink" Target="https://login.consultant.ru/link/?req=doc&amp;base=RZB&amp;n=175209&amp;dst=100140" TargetMode = "External"/>
	<Relationship Id="rId119" Type="http://schemas.openxmlformats.org/officeDocument/2006/relationships/hyperlink" Target="https://login.consultant.ru/link/?req=doc&amp;base=RZB&amp;n=175209&amp;dst=100142" TargetMode = "External"/>
	<Relationship Id="rId120" Type="http://schemas.openxmlformats.org/officeDocument/2006/relationships/hyperlink" Target="https://login.consultant.ru/link/?req=doc&amp;base=RZB&amp;n=175209&amp;dst=100145" TargetMode = "External"/>
	<Relationship Id="rId121" Type="http://schemas.openxmlformats.org/officeDocument/2006/relationships/hyperlink" Target="https://login.consultant.ru/link/?req=doc&amp;base=RZB&amp;n=175209&amp;dst=100146" TargetMode = "External"/>
	<Relationship Id="rId122" Type="http://schemas.openxmlformats.org/officeDocument/2006/relationships/hyperlink" Target="https://login.consultant.ru/link/?req=doc&amp;base=RZB&amp;n=175209&amp;dst=100147" TargetMode = "External"/>
	<Relationship Id="rId123" Type="http://schemas.openxmlformats.org/officeDocument/2006/relationships/hyperlink" Target="https://login.consultant.ru/link/?req=doc&amp;base=RZB&amp;n=175209&amp;dst=100147" TargetMode = "External"/>
	<Relationship Id="rId124" Type="http://schemas.openxmlformats.org/officeDocument/2006/relationships/hyperlink" Target="https://login.consultant.ru/link/?req=doc&amp;base=RZB&amp;n=175209&amp;dst=100148" TargetMode = "External"/>
	<Relationship Id="rId125" Type="http://schemas.openxmlformats.org/officeDocument/2006/relationships/hyperlink" Target="https://login.consultant.ru/link/?req=doc&amp;base=RZB&amp;n=175209&amp;dst=100149" TargetMode = "External"/>
	<Relationship Id="rId126" Type="http://schemas.openxmlformats.org/officeDocument/2006/relationships/hyperlink" Target="https://login.consultant.ru/link/?req=doc&amp;base=RZB&amp;n=175209&amp;dst=100150" TargetMode = "External"/>
	<Relationship Id="rId127" Type="http://schemas.openxmlformats.org/officeDocument/2006/relationships/hyperlink" Target="https://login.consultant.ru/link/?req=doc&amp;base=RZB&amp;n=371594&amp;dst=100047" TargetMode = "External"/>
	<Relationship Id="rId128" Type="http://schemas.openxmlformats.org/officeDocument/2006/relationships/hyperlink" Target="https://login.consultant.ru/link/?req=doc&amp;base=RZB&amp;n=426502&amp;dst=100599" TargetMode = "External"/>
	<Relationship Id="rId129" Type="http://schemas.openxmlformats.org/officeDocument/2006/relationships/hyperlink" Target="https://login.consultant.ru/link/?req=doc&amp;base=RZB&amp;n=175209&amp;dst=100151" TargetMode = "External"/>
	<Relationship Id="rId130" Type="http://schemas.openxmlformats.org/officeDocument/2006/relationships/hyperlink" Target="https://login.consultant.ru/link/?req=doc&amp;base=RZB&amp;n=367564&amp;dst=100037" TargetMode = "External"/>
	<Relationship Id="rId131" Type="http://schemas.openxmlformats.org/officeDocument/2006/relationships/hyperlink" Target="https://login.consultant.ru/link/?req=doc&amp;base=RZB&amp;n=426502&amp;dst=100601" TargetMode = "External"/>
	<Relationship Id="rId132" Type="http://schemas.openxmlformats.org/officeDocument/2006/relationships/hyperlink" Target="https://login.consultant.ru/link/?req=doc&amp;base=RZB&amp;n=414860&amp;dst=100018" TargetMode = "External"/>
	<Relationship Id="rId133" Type="http://schemas.openxmlformats.org/officeDocument/2006/relationships/hyperlink" Target="https://login.consultant.ru/link/?req=doc&amp;base=RZB&amp;n=426502&amp;dst=100603" TargetMode = "External"/>
	<Relationship Id="rId134" Type="http://schemas.openxmlformats.org/officeDocument/2006/relationships/hyperlink" Target="https://login.consultant.ru/link/?req=doc&amp;base=RZB&amp;n=175209&amp;dst=100152" TargetMode = "External"/>
	<Relationship Id="rId135" Type="http://schemas.openxmlformats.org/officeDocument/2006/relationships/hyperlink" Target="https://login.consultant.ru/link/?req=doc&amp;base=RZB&amp;n=175209&amp;dst=100153" TargetMode = "External"/>
	<Relationship Id="rId136" Type="http://schemas.openxmlformats.org/officeDocument/2006/relationships/hyperlink" Target="https://login.consultant.ru/link/?req=doc&amp;base=RZB&amp;n=175209&amp;dst=100154" TargetMode = "External"/>
	<Relationship Id="rId137" Type="http://schemas.openxmlformats.org/officeDocument/2006/relationships/hyperlink" Target="https://login.consultant.ru/link/?req=doc&amp;base=RZB&amp;n=175209&amp;dst=100155" TargetMode = "External"/>
	<Relationship Id="rId138" Type="http://schemas.openxmlformats.org/officeDocument/2006/relationships/hyperlink" Target="https://login.consultant.ru/link/?req=doc&amp;base=RZB&amp;n=175209&amp;dst=100157" TargetMode = "External"/>
	<Relationship Id="rId139" Type="http://schemas.openxmlformats.org/officeDocument/2006/relationships/hyperlink" Target="https://login.consultant.ru/link/?req=doc&amp;base=RZB&amp;n=99661&amp;dst=100004" TargetMode = "External"/>
	<Relationship Id="rId140" Type="http://schemas.openxmlformats.org/officeDocument/2006/relationships/hyperlink" Target="https://login.consultant.ru/link/?req=doc&amp;base=RZB&amp;n=175209&amp;dst=100159" TargetMode = "External"/>
	<Relationship Id="rId141" Type="http://schemas.openxmlformats.org/officeDocument/2006/relationships/hyperlink" Target="https://login.consultant.ru/link/?req=doc&amp;base=RZB&amp;n=175209&amp;dst=100159" TargetMode = "External"/>
	<Relationship Id="rId142" Type="http://schemas.openxmlformats.org/officeDocument/2006/relationships/hyperlink" Target="https://login.consultant.ru/link/?req=doc&amp;base=RZB&amp;n=175209&amp;dst=100161" TargetMode = "External"/>
	<Relationship Id="rId143" Type="http://schemas.openxmlformats.org/officeDocument/2006/relationships/hyperlink" Target="https://login.consultant.ru/link/?req=doc&amp;base=RZB&amp;n=175209&amp;dst=100161" TargetMode = "External"/>
	<Relationship Id="rId144" Type="http://schemas.openxmlformats.org/officeDocument/2006/relationships/hyperlink" Target="https://login.consultant.ru/link/?req=doc&amp;base=RZB&amp;n=175209&amp;dst=100162" TargetMode = "External"/>
	<Relationship Id="rId145" Type="http://schemas.openxmlformats.org/officeDocument/2006/relationships/hyperlink" Target="https://login.consultant.ru/link/?req=doc&amp;base=RZB&amp;n=175209&amp;dst=100163" TargetMode = "External"/>
	<Relationship Id="rId146" Type="http://schemas.openxmlformats.org/officeDocument/2006/relationships/hyperlink" Target="https://login.consultant.ru/link/?req=doc&amp;base=RZB&amp;n=175209&amp;dst=100165" TargetMode = "External"/>
	<Relationship Id="rId147" Type="http://schemas.openxmlformats.org/officeDocument/2006/relationships/hyperlink" Target="https://login.consultant.ru/link/?req=doc&amp;base=RZB&amp;n=99661&amp;dst=100004" TargetMode = "External"/>
	<Relationship Id="rId148" Type="http://schemas.openxmlformats.org/officeDocument/2006/relationships/hyperlink" Target="https://login.consultant.ru/link/?req=doc&amp;base=RZB&amp;n=175209&amp;dst=100166" TargetMode = "External"/>
	<Relationship Id="rId149" Type="http://schemas.openxmlformats.org/officeDocument/2006/relationships/hyperlink" Target="https://login.consultant.ru/link/?req=doc&amp;base=RZB&amp;n=175209&amp;dst=100167" TargetMode = "External"/>
	<Relationship Id="rId150" Type="http://schemas.openxmlformats.org/officeDocument/2006/relationships/hyperlink" Target="https://login.consultant.ru/link/?req=doc&amp;base=RZB&amp;n=175209&amp;dst=100168" TargetMode = "External"/>
	<Relationship Id="rId151" Type="http://schemas.openxmlformats.org/officeDocument/2006/relationships/hyperlink" Target="https://login.consultant.ru/link/?req=doc&amp;base=RZB&amp;n=441707&amp;dst=100137" TargetMode = "External"/>
	<Relationship Id="rId152" Type="http://schemas.openxmlformats.org/officeDocument/2006/relationships/hyperlink" Target="https://login.consultant.ru/link/?req=doc&amp;base=RZB&amp;n=371594&amp;dst=100047" TargetMode = "External"/>
	<Relationship Id="rId153" Type="http://schemas.openxmlformats.org/officeDocument/2006/relationships/hyperlink" Target="https://login.consultant.ru/link/?req=doc&amp;base=RZB&amp;n=426502&amp;dst=100605" TargetMode = "External"/>
	<Relationship Id="rId154" Type="http://schemas.openxmlformats.org/officeDocument/2006/relationships/hyperlink" Target="https://login.consultant.ru/link/?req=doc&amp;base=RZB&amp;n=441707&amp;dst=100137" TargetMode = "External"/>
	<Relationship Id="rId155" Type="http://schemas.openxmlformats.org/officeDocument/2006/relationships/hyperlink" Target="https://login.consultant.ru/link/?req=doc&amp;base=RZB&amp;n=371594&amp;dst=100047" TargetMode = "External"/>
	<Relationship Id="rId156" Type="http://schemas.openxmlformats.org/officeDocument/2006/relationships/hyperlink" Target="https://login.consultant.ru/link/?req=doc&amp;base=RZB&amp;n=426502&amp;dst=100607" TargetMode = "External"/>
	<Relationship Id="rId157" Type="http://schemas.openxmlformats.org/officeDocument/2006/relationships/hyperlink" Target="https://login.consultant.ru/link/?req=doc&amp;base=RZB&amp;n=175209&amp;dst=100170" TargetMode = "External"/>
	<Relationship Id="rId158" Type="http://schemas.openxmlformats.org/officeDocument/2006/relationships/hyperlink" Target="https://login.consultant.ru/link/?req=doc&amp;base=RZB&amp;n=175209&amp;dst=100171" TargetMode = "External"/>
	<Relationship Id="rId159" Type="http://schemas.openxmlformats.org/officeDocument/2006/relationships/hyperlink" Target="https://login.consultant.ru/link/?req=doc&amp;base=RZB&amp;n=175209&amp;dst=1001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12.08.2022)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2024-02-07T02:29:58Z</dcterms:created>
</cp:coreProperties>
</file>