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A31" w:rsidRDefault="00921A31">
      <w:pPr>
        <w:pStyle w:val="ConsPlusTitlePage"/>
      </w:pPr>
      <w:bookmarkStart w:id="0" w:name="_GoBack"/>
      <w:r>
        <w:t xml:space="preserve">Документ предоставлен </w:t>
      </w:r>
      <w:hyperlink r:id="rId4">
        <w:r>
          <w:rPr>
            <w:color w:val="0000FF"/>
          </w:rPr>
          <w:t>КонсультантПлюс</w:t>
        </w:r>
      </w:hyperlink>
      <w:r>
        <w:br/>
      </w:r>
    </w:p>
    <w:p w:rsidR="00921A31" w:rsidRDefault="00921A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21A31">
        <w:tc>
          <w:tcPr>
            <w:tcW w:w="4677" w:type="dxa"/>
            <w:tcBorders>
              <w:top w:val="nil"/>
              <w:left w:val="nil"/>
              <w:bottom w:val="nil"/>
              <w:right w:val="nil"/>
            </w:tcBorders>
          </w:tcPr>
          <w:p w:rsidR="00921A31" w:rsidRDefault="00921A31">
            <w:pPr>
              <w:pStyle w:val="ConsPlusNormal"/>
            </w:pPr>
            <w:r>
              <w:t>14 апреля 2023 года</w:t>
            </w:r>
          </w:p>
        </w:tc>
        <w:tc>
          <w:tcPr>
            <w:tcW w:w="4677" w:type="dxa"/>
            <w:tcBorders>
              <w:top w:val="nil"/>
              <w:left w:val="nil"/>
              <w:bottom w:val="nil"/>
              <w:right w:val="nil"/>
            </w:tcBorders>
          </w:tcPr>
          <w:p w:rsidR="00921A31" w:rsidRDefault="00921A31">
            <w:pPr>
              <w:pStyle w:val="ConsPlusNormal"/>
              <w:jc w:val="right"/>
            </w:pPr>
            <w:r>
              <w:t>N 124-ФЗ</w:t>
            </w:r>
          </w:p>
        </w:tc>
      </w:tr>
    </w:tbl>
    <w:p w:rsidR="00921A31" w:rsidRDefault="00921A31">
      <w:pPr>
        <w:pStyle w:val="ConsPlusNormal"/>
        <w:pBdr>
          <w:bottom w:val="single" w:sz="6" w:space="0" w:color="auto"/>
        </w:pBdr>
        <w:spacing w:before="100" w:after="100"/>
        <w:jc w:val="both"/>
        <w:rPr>
          <w:sz w:val="2"/>
          <w:szCs w:val="2"/>
        </w:rPr>
      </w:pPr>
    </w:p>
    <w:p w:rsidR="00921A31" w:rsidRDefault="00921A31">
      <w:pPr>
        <w:pStyle w:val="ConsPlusNormal"/>
        <w:jc w:val="both"/>
      </w:pPr>
    </w:p>
    <w:p w:rsidR="00921A31" w:rsidRDefault="00921A31">
      <w:pPr>
        <w:pStyle w:val="ConsPlusTitle"/>
        <w:jc w:val="center"/>
      </w:pPr>
      <w:r>
        <w:t>РОССИЙСКАЯ ФЕДЕРАЦИЯ</w:t>
      </w:r>
    </w:p>
    <w:p w:rsidR="00921A31" w:rsidRDefault="00921A31">
      <w:pPr>
        <w:pStyle w:val="ConsPlusTitle"/>
        <w:jc w:val="center"/>
      </w:pPr>
    </w:p>
    <w:p w:rsidR="00921A31" w:rsidRDefault="00921A31">
      <w:pPr>
        <w:pStyle w:val="ConsPlusTitle"/>
        <w:jc w:val="center"/>
      </w:pPr>
      <w:r>
        <w:t>ФЕДЕРАЛЬНЫЙ ЗАКОН</w:t>
      </w:r>
    </w:p>
    <w:p w:rsidR="00921A31" w:rsidRDefault="00921A31">
      <w:pPr>
        <w:pStyle w:val="ConsPlusTitle"/>
        <w:jc w:val="center"/>
      </w:pPr>
    </w:p>
    <w:p w:rsidR="00921A31" w:rsidRDefault="00921A31">
      <w:pPr>
        <w:pStyle w:val="ConsPlusTitle"/>
        <w:jc w:val="center"/>
      </w:pPr>
      <w:r>
        <w:t>О ВНЕСЕНИИ ИЗМЕНЕНИЙ</w:t>
      </w:r>
    </w:p>
    <w:p w:rsidR="00921A31" w:rsidRDefault="00921A31">
      <w:pPr>
        <w:pStyle w:val="ConsPlusTitle"/>
        <w:jc w:val="center"/>
      </w:pPr>
      <w:r>
        <w:t>В ФЕДЕРАЛЬНЫЙ ЗАКОН "ОБ ОБРАЗОВАНИИ В РОССИЙСКОЙ ФЕДЕРАЦИИ"</w:t>
      </w:r>
    </w:p>
    <w:p w:rsidR="00921A31" w:rsidRDefault="00921A31">
      <w:pPr>
        <w:pStyle w:val="ConsPlusNormal"/>
        <w:ind w:firstLine="540"/>
        <w:jc w:val="both"/>
      </w:pPr>
    </w:p>
    <w:p w:rsidR="00921A31" w:rsidRDefault="00921A31">
      <w:pPr>
        <w:pStyle w:val="ConsPlusNormal"/>
        <w:jc w:val="right"/>
      </w:pPr>
      <w:r>
        <w:t>Принят</w:t>
      </w:r>
    </w:p>
    <w:p w:rsidR="00921A31" w:rsidRDefault="00921A31">
      <w:pPr>
        <w:pStyle w:val="ConsPlusNormal"/>
        <w:jc w:val="right"/>
      </w:pPr>
      <w:r>
        <w:t>Государственной Думой</w:t>
      </w:r>
    </w:p>
    <w:p w:rsidR="00921A31" w:rsidRDefault="00921A31">
      <w:pPr>
        <w:pStyle w:val="ConsPlusNormal"/>
        <w:jc w:val="right"/>
      </w:pPr>
      <w:r>
        <w:t>5 апреля 2023 года</w:t>
      </w:r>
    </w:p>
    <w:p w:rsidR="00921A31" w:rsidRDefault="00921A31">
      <w:pPr>
        <w:pStyle w:val="ConsPlusNormal"/>
        <w:jc w:val="right"/>
      </w:pPr>
    </w:p>
    <w:p w:rsidR="00921A31" w:rsidRDefault="00921A31">
      <w:pPr>
        <w:pStyle w:val="ConsPlusNormal"/>
        <w:jc w:val="right"/>
      </w:pPr>
      <w:r>
        <w:t>Одобрен</w:t>
      </w:r>
    </w:p>
    <w:p w:rsidR="00921A31" w:rsidRDefault="00921A31">
      <w:pPr>
        <w:pStyle w:val="ConsPlusNormal"/>
        <w:jc w:val="right"/>
      </w:pPr>
      <w:r>
        <w:t>Советом Федерации</w:t>
      </w:r>
    </w:p>
    <w:p w:rsidR="00921A31" w:rsidRDefault="00921A31">
      <w:pPr>
        <w:pStyle w:val="ConsPlusNormal"/>
        <w:jc w:val="right"/>
      </w:pPr>
      <w:r>
        <w:t>12 апреля 2023 года</w:t>
      </w:r>
    </w:p>
    <w:p w:rsidR="00921A31" w:rsidRDefault="00921A31">
      <w:pPr>
        <w:pStyle w:val="ConsPlusNormal"/>
        <w:ind w:firstLine="540"/>
        <w:jc w:val="both"/>
      </w:pPr>
    </w:p>
    <w:p w:rsidR="00921A31" w:rsidRDefault="00921A31">
      <w:pPr>
        <w:pStyle w:val="ConsPlusTitle"/>
        <w:ind w:firstLine="540"/>
        <w:jc w:val="both"/>
        <w:outlineLvl w:val="0"/>
      </w:pPr>
      <w:r>
        <w:t>Статья 1</w:t>
      </w:r>
    </w:p>
    <w:p w:rsidR="00921A31" w:rsidRDefault="00921A31">
      <w:pPr>
        <w:pStyle w:val="ConsPlusNormal"/>
        <w:ind w:firstLine="540"/>
        <w:jc w:val="both"/>
      </w:pPr>
    </w:p>
    <w:p w:rsidR="00921A31" w:rsidRDefault="00921A31">
      <w:pPr>
        <w:pStyle w:val="ConsPlusNormal"/>
        <w:ind w:firstLine="540"/>
        <w:jc w:val="both"/>
      </w:pPr>
      <w:r>
        <w:t xml:space="preserve">Внести в Федеральный </w:t>
      </w:r>
      <w:hyperlink r:id="rId5">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2013, N 27, ст. 3462; 2014, N 22, ст. 2769; 2016, N 27, ст. 4239; 2018, N 32, ст. 5130; 2019, N 30, ст. 4134; N 49, ст. 6962; N 52, ст. 7796; 2020, N 24, ст. 3738; N 31, ст. 5063; 2021, N 1, ст. 56; N 13, ст. 2137; N 15, ст. 2452; N 22, ст. 3679; N 27, ст. 5049; 2022, N 29, ст. 5262; N 39, ст. 6541; 2023, N 1, ст. 78, 88) следующие изменения:</w:t>
      </w:r>
    </w:p>
    <w:p w:rsidR="00921A31" w:rsidRDefault="00921A31">
      <w:pPr>
        <w:pStyle w:val="ConsPlusNormal"/>
        <w:spacing w:before="220"/>
        <w:ind w:firstLine="540"/>
        <w:jc w:val="both"/>
      </w:pPr>
      <w:r>
        <w:t xml:space="preserve">1) </w:t>
      </w:r>
      <w:hyperlink r:id="rId6">
        <w:r>
          <w:rPr>
            <w:color w:val="0000FF"/>
          </w:rPr>
          <w:t>статью 2</w:t>
        </w:r>
      </w:hyperlink>
      <w:r>
        <w:t xml:space="preserve"> дополнить пунктом 36 следующего содержания:</w:t>
      </w:r>
    </w:p>
    <w:p w:rsidR="00921A31" w:rsidRDefault="00921A31">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921A31" w:rsidRDefault="00921A31">
      <w:pPr>
        <w:pStyle w:val="ConsPlusNormal"/>
        <w:spacing w:before="220"/>
        <w:ind w:firstLine="540"/>
        <w:jc w:val="both"/>
      </w:pPr>
      <w:r>
        <w:t xml:space="preserve">2) </w:t>
      </w:r>
      <w:hyperlink r:id="rId7">
        <w:r>
          <w:rPr>
            <w:color w:val="0000FF"/>
          </w:rPr>
          <w:t>пункт 14 части 1 статьи 34</w:t>
        </w:r>
      </w:hyperlink>
      <w:r>
        <w:t xml:space="preserve"> изложить в следующей редакции:</w:t>
      </w:r>
    </w:p>
    <w:p w:rsidR="00921A31" w:rsidRDefault="00921A31">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21A31" w:rsidRDefault="00921A31">
      <w:pPr>
        <w:pStyle w:val="ConsPlusNormal"/>
        <w:spacing w:before="220"/>
        <w:ind w:firstLine="540"/>
        <w:jc w:val="both"/>
      </w:pPr>
      <w:r>
        <w:t xml:space="preserve">3) </w:t>
      </w:r>
      <w:hyperlink r:id="rId8">
        <w:r>
          <w:rPr>
            <w:color w:val="0000FF"/>
          </w:rPr>
          <w:t>часть 3 статьи 53</w:t>
        </w:r>
      </w:hyperlink>
      <w:r>
        <w:t xml:space="preserve"> признать утратившей силу;</w:t>
      </w:r>
    </w:p>
    <w:p w:rsidR="00921A31" w:rsidRDefault="00921A31">
      <w:pPr>
        <w:pStyle w:val="ConsPlusNormal"/>
        <w:spacing w:before="220"/>
        <w:ind w:firstLine="540"/>
        <w:jc w:val="both"/>
      </w:pPr>
      <w:r>
        <w:t xml:space="preserve">4) </w:t>
      </w:r>
      <w:hyperlink r:id="rId9">
        <w:r>
          <w:rPr>
            <w:color w:val="0000FF"/>
          </w:rPr>
          <w:t>часть 5 статьи 55</w:t>
        </w:r>
      </w:hyperlink>
      <w:r>
        <w:t xml:space="preserve"> после слов "юридическими лицами" дополнить словами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w:t>
      </w:r>
      <w:r>
        <w:lastRenderedPageBreak/>
        <w:t>взносов физических и (или) юридических лиц,";</w:t>
      </w:r>
    </w:p>
    <w:p w:rsidR="00921A31" w:rsidRDefault="00921A31">
      <w:pPr>
        <w:pStyle w:val="ConsPlusNormal"/>
        <w:spacing w:before="220"/>
        <w:ind w:firstLine="540"/>
        <w:jc w:val="both"/>
      </w:pPr>
      <w:r>
        <w:t xml:space="preserve">5) </w:t>
      </w:r>
      <w:hyperlink r:id="rId10">
        <w:r>
          <w:rPr>
            <w:color w:val="0000FF"/>
          </w:rPr>
          <w:t>статью 56</w:t>
        </w:r>
      </w:hyperlink>
      <w:r>
        <w:t xml:space="preserve"> изложить в следующей редакции:</w:t>
      </w:r>
    </w:p>
    <w:p w:rsidR="00921A31" w:rsidRDefault="00921A31">
      <w:pPr>
        <w:pStyle w:val="ConsPlusNormal"/>
        <w:jc w:val="both"/>
      </w:pPr>
    </w:p>
    <w:p w:rsidR="00921A31" w:rsidRDefault="00921A31">
      <w:pPr>
        <w:pStyle w:val="ConsPlusNormal"/>
        <w:ind w:firstLine="540"/>
        <w:jc w:val="both"/>
      </w:pPr>
      <w:r>
        <w:t>"Статья 56. Целевое обучение</w:t>
      </w:r>
    </w:p>
    <w:p w:rsidR="00921A31" w:rsidRDefault="00921A31">
      <w:pPr>
        <w:pStyle w:val="ConsPlusNormal"/>
        <w:jc w:val="both"/>
      </w:pPr>
    </w:p>
    <w:p w:rsidR="00921A31" w:rsidRDefault="00921A31">
      <w:pPr>
        <w:pStyle w:val="ConsPlusNormal"/>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921A31" w:rsidRDefault="00921A31">
      <w:pPr>
        <w:pStyle w:val="ConsPlusNormal"/>
        <w:spacing w:before="220"/>
        <w:ind w:firstLine="540"/>
        <w:jc w:val="both"/>
      </w:pPr>
      <w:r>
        <w:t xml:space="preserve">2. Заказчиком целевого обучения не могут выступать лица, указанные в </w:t>
      </w:r>
      <w:hyperlink r:id="rId11">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921A31" w:rsidRDefault="00921A31">
      <w:pPr>
        <w:pStyle w:val="ConsPlusNormal"/>
        <w:spacing w:before="220"/>
        <w:ind w:firstLine="540"/>
        <w:jc w:val="both"/>
      </w:pPr>
      <w:r>
        <w:t>3. Существенными условиями договора о целевом обучении являются:</w:t>
      </w:r>
    </w:p>
    <w:p w:rsidR="00921A31" w:rsidRDefault="00921A31">
      <w:pPr>
        <w:pStyle w:val="ConsPlusNormal"/>
        <w:spacing w:before="220"/>
        <w:ind w:firstLine="540"/>
        <w:jc w:val="both"/>
      </w:pPr>
      <w:r>
        <w:t>1) обязательства заказчика целевого обучения:</w:t>
      </w:r>
    </w:p>
    <w:p w:rsidR="00921A31" w:rsidRDefault="00921A31">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921A31" w:rsidRDefault="00921A31">
      <w:pPr>
        <w:pStyle w:val="ConsPlusNormal"/>
        <w:spacing w:before="220"/>
        <w:ind w:firstLine="540"/>
        <w:jc w:val="both"/>
      </w:pPr>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12">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921A31" w:rsidRDefault="00921A31">
      <w:pPr>
        <w:pStyle w:val="ConsPlusNormal"/>
        <w:spacing w:before="220"/>
        <w:ind w:firstLine="540"/>
        <w:jc w:val="both"/>
      </w:pPr>
      <w:r>
        <w:t>2) обязательства гражданина, заключившего договор о целевом обучении:</w:t>
      </w:r>
    </w:p>
    <w:p w:rsidR="00921A31" w:rsidRDefault="00921A31">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921A31" w:rsidRDefault="00921A31">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921A31" w:rsidRDefault="00921A31">
      <w:pPr>
        <w:pStyle w:val="ConsPlusNormal"/>
        <w:spacing w:before="220"/>
        <w:ind w:firstLine="540"/>
        <w:jc w:val="both"/>
      </w:pPr>
      <w:r>
        <w:t>4. Договором о целевом обучении могут предусматриваться условия:</w:t>
      </w:r>
    </w:p>
    <w:p w:rsidR="00921A31" w:rsidRDefault="00921A31">
      <w:pPr>
        <w:pStyle w:val="ConsPlusNormal"/>
        <w:spacing w:before="220"/>
        <w:ind w:firstLine="540"/>
        <w:jc w:val="both"/>
      </w:pPr>
      <w:r>
        <w:lastRenderedPageBreak/>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921A31" w:rsidRDefault="00921A31">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921A31" w:rsidRDefault="00921A31">
      <w:pPr>
        <w:pStyle w:val="ConsPlusNormal"/>
        <w:spacing w:before="220"/>
        <w:ind w:firstLine="540"/>
        <w:jc w:val="both"/>
      </w:pPr>
      <w:r>
        <w:t>5. Сторонами договора о целевом обучении, предусматривающего условия, указанные в части 4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921A31" w:rsidRDefault="00921A31">
      <w:pPr>
        <w:pStyle w:val="ConsPlusNormal"/>
        <w:spacing w:before="220"/>
        <w:ind w:firstLine="540"/>
        <w:jc w:val="both"/>
      </w:pPr>
      <w:r>
        <w:t>1) организации, осуществляющей образовательную деятельность:</w:t>
      </w:r>
    </w:p>
    <w:p w:rsidR="00921A31" w:rsidRDefault="00921A31">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921A31" w:rsidRDefault="00921A31">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921A31" w:rsidRDefault="00921A31">
      <w:pPr>
        <w:pStyle w:val="ConsPlusNormal"/>
        <w:spacing w:before="22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921A31" w:rsidRDefault="00921A31">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921A31" w:rsidRDefault="00921A31">
      <w:pPr>
        <w:pStyle w:val="ConsPlusNormal"/>
        <w:spacing w:before="220"/>
        <w:ind w:firstLine="540"/>
        <w:jc w:val="both"/>
      </w:pPr>
      <w:r>
        <w:t>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статьей 54 настоящего Федерального закона.</w:t>
      </w:r>
    </w:p>
    <w:p w:rsidR="00921A31" w:rsidRDefault="00921A31">
      <w:pPr>
        <w:pStyle w:val="ConsPlusNormal"/>
        <w:spacing w:before="220"/>
        <w:ind w:firstLine="540"/>
        <w:jc w:val="both"/>
      </w:pPr>
      <w:r>
        <w:t>7. Заказчик целевого обучения размещает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которые должны содержать:</w:t>
      </w:r>
    </w:p>
    <w:p w:rsidR="00921A31" w:rsidRDefault="00921A31">
      <w:pPr>
        <w:pStyle w:val="ConsPlusNormal"/>
        <w:spacing w:before="220"/>
        <w:ind w:firstLine="540"/>
        <w:jc w:val="both"/>
      </w:pPr>
      <w:r>
        <w:t>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подпунктом "б" пункта 1 части 3 настоящей статьи;</w:t>
      </w:r>
    </w:p>
    <w:p w:rsidR="00921A31" w:rsidRDefault="00921A31">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921A31" w:rsidRDefault="00921A31">
      <w:pPr>
        <w:pStyle w:val="ConsPlusNormal"/>
        <w:spacing w:before="220"/>
        <w:ind w:firstLine="540"/>
        <w:jc w:val="both"/>
      </w:pPr>
      <w:r>
        <w:lastRenderedPageBreak/>
        <w:t>3) сведения о мерах поддержки, указанных в подпункте "а" пункта 1 части 3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921A31" w:rsidRDefault="00921A31">
      <w:pPr>
        <w:pStyle w:val="ConsPlusNormal"/>
        <w:spacing w:before="22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921A31" w:rsidRDefault="00921A31">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921A31" w:rsidRDefault="00921A31">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921A31" w:rsidRDefault="00921A31">
      <w:pPr>
        <w:pStyle w:val="ConsPlusNormal"/>
        <w:spacing w:before="220"/>
        <w:ind w:firstLine="540"/>
        <w:jc w:val="both"/>
      </w:pPr>
      <w:r>
        <w:t>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информации, доступ к которой ограничен федеральным законом.</w:t>
      </w:r>
    </w:p>
    <w:p w:rsidR="00921A31" w:rsidRDefault="00921A31">
      <w:pPr>
        <w:pStyle w:val="ConsPlusNormal"/>
        <w:spacing w:before="220"/>
        <w:ind w:firstLine="540"/>
        <w:jc w:val="both"/>
      </w:pPr>
      <w:r>
        <w:t>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921A31" w:rsidRDefault="00921A31">
      <w:pPr>
        <w:pStyle w:val="ConsPlusNormal"/>
        <w:spacing w:before="220"/>
        <w:ind w:firstLine="540"/>
        <w:jc w:val="both"/>
      </w:pPr>
      <w:r>
        <w:t>10. Заявка, указанная в части 9 настоящей статьи, при приеме на обучение подается в бумажном или электронном виде, во время обучения заявка подается в бумажном виде.</w:t>
      </w:r>
    </w:p>
    <w:p w:rsidR="00921A31" w:rsidRDefault="00921A31">
      <w:pPr>
        <w:pStyle w:val="ConsPlusNormal"/>
        <w:spacing w:before="220"/>
        <w:ind w:firstLine="540"/>
        <w:jc w:val="both"/>
      </w:pPr>
      <w:r>
        <w:t>11. При подаче заявки, указанной в части 9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921A31" w:rsidRDefault="00921A31">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w:t>
      </w:r>
      <w:r>
        <w:lastRenderedPageBreak/>
        <w:t>договор о целевом обучении и которые приняты на обучение в соответствии с порядком приема, предусмотренным частью 8 статьи 55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статьей 71.1 настоящего Федерального закона.</w:t>
      </w:r>
    </w:p>
    <w:p w:rsidR="00921A31" w:rsidRDefault="00921A31">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921A31" w:rsidRDefault="00921A31">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921A31" w:rsidRDefault="00921A31">
      <w:pPr>
        <w:pStyle w:val="ConsPlusNormal"/>
        <w:spacing w:before="220"/>
        <w:ind w:firstLine="540"/>
        <w:jc w:val="both"/>
      </w:pPr>
      <w:r>
        <w:t>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921A31" w:rsidRDefault="00921A31">
      <w:pPr>
        <w:pStyle w:val="ConsPlusNormal"/>
        <w:spacing w:before="220"/>
        <w:ind w:firstLine="540"/>
        <w:jc w:val="both"/>
      </w:pPr>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921A31" w:rsidRDefault="00921A31">
      <w:pPr>
        <w:pStyle w:val="ConsPlusNormal"/>
        <w:spacing w:before="220"/>
        <w:ind w:firstLine="540"/>
        <w:jc w:val="both"/>
      </w:pPr>
      <w:r>
        <w:t>17. Положение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типовая форма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921A31" w:rsidRDefault="00921A31">
      <w:pPr>
        <w:pStyle w:val="ConsPlusNormal"/>
        <w:spacing w:before="220"/>
        <w:ind w:firstLine="540"/>
        <w:jc w:val="both"/>
      </w:pPr>
      <w: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w:t>
      </w:r>
      <w:r>
        <w:lastRenderedPageBreak/>
        <w:t>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921A31" w:rsidRDefault="00921A31">
      <w:pPr>
        <w:pStyle w:val="ConsPlusNormal"/>
        <w:spacing w:before="220"/>
        <w:ind w:firstLine="540"/>
        <w:jc w:val="both"/>
      </w:pPr>
      <w:r>
        <w:t>19. Обязанность заказчика целевого обучения размещать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части 1 статьи 81 настоящего Федерального закона.";</w:t>
      </w:r>
    </w:p>
    <w:p w:rsidR="00921A31" w:rsidRDefault="00921A31">
      <w:pPr>
        <w:pStyle w:val="ConsPlusNormal"/>
        <w:ind w:firstLine="540"/>
        <w:jc w:val="both"/>
      </w:pPr>
    </w:p>
    <w:p w:rsidR="00921A31" w:rsidRDefault="00921A31">
      <w:pPr>
        <w:pStyle w:val="ConsPlusNormal"/>
        <w:ind w:firstLine="540"/>
        <w:jc w:val="both"/>
      </w:pPr>
      <w:r>
        <w:t xml:space="preserve">6) в </w:t>
      </w:r>
      <w:hyperlink r:id="rId13">
        <w:r>
          <w:rPr>
            <w:color w:val="0000FF"/>
          </w:rPr>
          <w:t>статье 71.1</w:t>
        </w:r>
      </w:hyperlink>
      <w:r>
        <w:t>:</w:t>
      </w:r>
    </w:p>
    <w:p w:rsidR="00921A31" w:rsidRDefault="00921A31">
      <w:pPr>
        <w:pStyle w:val="ConsPlusNormal"/>
        <w:spacing w:before="220"/>
        <w:ind w:firstLine="540"/>
        <w:jc w:val="both"/>
      </w:pPr>
      <w:r>
        <w:t xml:space="preserve">а) в </w:t>
      </w:r>
      <w:hyperlink r:id="rId14">
        <w:r>
          <w:rPr>
            <w:color w:val="0000FF"/>
          </w:rPr>
          <w:t>части 1</w:t>
        </w:r>
      </w:hyperlink>
      <w:r>
        <w:t>:</w:t>
      </w:r>
    </w:p>
    <w:p w:rsidR="00921A31" w:rsidRDefault="00921A31">
      <w:pPr>
        <w:pStyle w:val="ConsPlusNormal"/>
        <w:spacing w:before="220"/>
        <w:ind w:firstLine="540"/>
        <w:jc w:val="both"/>
      </w:pPr>
      <w:hyperlink r:id="rId15">
        <w:r>
          <w:rPr>
            <w:color w:val="0000FF"/>
          </w:rPr>
          <w:t>абзац первый</w:t>
        </w:r>
      </w:hyperlink>
      <w:r>
        <w:t xml:space="preserve"> изложить в следующей редакции:</w:t>
      </w:r>
    </w:p>
    <w:p w:rsidR="00921A31" w:rsidRDefault="00921A31">
      <w:pPr>
        <w:pStyle w:val="ConsPlusNormal"/>
        <w:spacing w:before="220"/>
        <w:ind w:firstLine="540"/>
        <w:jc w:val="both"/>
      </w:pPr>
      <w:r>
        <w:t>"1.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w:t>
      </w:r>
    </w:p>
    <w:p w:rsidR="00921A31" w:rsidRDefault="00921A31">
      <w:pPr>
        <w:pStyle w:val="ConsPlusNormal"/>
        <w:spacing w:before="220"/>
        <w:ind w:firstLine="540"/>
        <w:jc w:val="both"/>
      </w:pPr>
      <w:r>
        <w:t xml:space="preserve">в </w:t>
      </w:r>
      <w:hyperlink r:id="rId16">
        <w:r>
          <w:rPr>
            <w:color w:val="0000FF"/>
          </w:rPr>
          <w:t>пункте 10</w:t>
        </w:r>
      </w:hyperlink>
      <w:r>
        <w:t xml:space="preserve"> слова "сфер сельского хозяйства и инженерии" заменить словами "сфер сельского хозяйства, рыболовства и инженерии (при условии нахождения в указанном статусе не менее трех лет)";</w:t>
      </w:r>
    </w:p>
    <w:p w:rsidR="00921A31" w:rsidRDefault="00921A31">
      <w:pPr>
        <w:pStyle w:val="ConsPlusNormal"/>
        <w:spacing w:before="220"/>
        <w:ind w:firstLine="540"/>
        <w:jc w:val="both"/>
      </w:pPr>
      <w:hyperlink r:id="rId17">
        <w:r>
          <w:rPr>
            <w:color w:val="0000FF"/>
          </w:rPr>
          <w:t>дополнить</w:t>
        </w:r>
      </w:hyperlink>
      <w:r>
        <w:t xml:space="preserve"> пунктом 11 следующего содержания:</w:t>
      </w:r>
    </w:p>
    <w:p w:rsidR="00921A31" w:rsidRDefault="00921A31">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921A31" w:rsidRDefault="00921A31">
      <w:pPr>
        <w:pStyle w:val="ConsPlusNormal"/>
        <w:spacing w:before="220"/>
        <w:ind w:firstLine="540"/>
        <w:jc w:val="both"/>
      </w:pPr>
      <w:r>
        <w:t xml:space="preserve">б) </w:t>
      </w:r>
      <w:hyperlink r:id="rId18">
        <w:r>
          <w:rPr>
            <w:color w:val="0000FF"/>
          </w:rPr>
          <w:t>дополнить</w:t>
        </w:r>
      </w:hyperlink>
      <w:r>
        <w:t xml:space="preserve"> частью 1.1 следующего содержания:</w:t>
      </w:r>
    </w:p>
    <w:p w:rsidR="00921A31" w:rsidRDefault="00921A31">
      <w:pPr>
        <w:pStyle w:val="ConsPlusNormal"/>
        <w:spacing w:before="220"/>
        <w:ind w:firstLine="540"/>
        <w:jc w:val="both"/>
      </w:pPr>
      <w:r>
        <w:t>"1.1.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частью 3 статьи 36 настоящего Федерального закона.";</w:t>
      </w:r>
    </w:p>
    <w:p w:rsidR="00921A31" w:rsidRDefault="00921A31">
      <w:pPr>
        <w:pStyle w:val="ConsPlusNormal"/>
        <w:spacing w:before="220"/>
        <w:ind w:firstLine="540"/>
        <w:jc w:val="both"/>
      </w:pPr>
      <w:r>
        <w:t xml:space="preserve">в) </w:t>
      </w:r>
      <w:hyperlink r:id="rId19">
        <w:r>
          <w:rPr>
            <w:color w:val="0000FF"/>
          </w:rPr>
          <w:t>части 5</w:t>
        </w:r>
      </w:hyperlink>
      <w:r>
        <w:t xml:space="preserve"> и </w:t>
      </w:r>
      <w:hyperlink r:id="rId20">
        <w:r>
          <w:rPr>
            <w:color w:val="0000FF"/>
          </w:rPr>
          <w:t>6</w:t>
        </w:r>
      </w:hyperlink>
      <w:r>
        <w:t xml:space="preserve"> изложить в следующей редакции:</w:t>
      </w:r>
    </w:p>
    <w:p w:rsidR="00921A31" w:rsidRDefault="00921A31">
      <w:pPr>
        <w:pStyle w:val="ConsPlusNormal"/>
        <w:spacing w:before="220"/>
        <w:ind w:firstLine="540"/>
        <w:jc w:val="both"/>
      </w:pPr>
      <w:r>
        <w:t>"5.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921A31" w:rsidRDefault="00921A31">
      <w:pPr>
        <w:pStyle w:val="ConsPlusNormal"/>
        <w:spacing w:before="22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w:t>
      </w:r>
      <w:r>
        <w:lastRenderedPageBreak/>
        <w:t>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частями 15 и 16 статьи 56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Порядок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921A31" w:rsidRDefault="00921A31">
      <w:pPr>
        <w:pStyle w:val="ConsPlusNormal"/>
        <w:spacing w:before="220"/>
        <w:ind w:firstLine="540"/>
        <w:jc w:val="both"/>
      </w:pPr>
      <w:r>
        <w:t xml:space="preserve">г) </w:t>
      </w:r>
      <w:hyperlink r:id="rId21">
        <w:r>
          <w:rPr>
            <w:color w:val="0000FF"/>
          </w:rPr>
          <w:t>часть 7</w:t>
        </w:r>
      </w:hyperlink>
      <w:r>
        <w:t xml:space="preserve"> признать утратившей силу;</w:t>
      </w:r>
    </w:p>
    <w:p w:rsidR="00921A31" w:rsidRDefault="00921A31">
      <w:pPr>
        <w:pStyle w:val="ConsPlusNormal"/>
        <w:spacing w:before="220"/>
        <w:ind w:firstLine="540"/>
        <w:jc w:val="both"/>
      </w:pPr>
      <w:r>
        <w:t xml:space="preserve">д) </w:t>
      </w:r>
      <w:hyperlink r:id="rId22">
        <w:r>
          <w:rPr>
            <w:color w:val="0000FF"/>
          </w:rPr>
          <w:t>дополнить</w:t>
        </w:r>
      </w:hyperlink>
      <w:r>
        <w:t xml:space="preserve"> частью 8 следующего содержания:</w:t>
      </w:r>
    </w:p>
    <w:p w:rsidR="00921A31" w:rsidRDefault="00921A31">
      <w:pPr>
        <w:pStyle w:val="ConsPlusNormal"/>
        <w:spacing w:before="220"/>
        <w:ind w:firstLine="540"/>
        <w:jc w:val="both"/>
      </w:pPr>
      <w:r>
        <w:t>"8.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921A31" w:rsidRDefault="00921A31">
      <w:pPr>
        <w:pStyle w:val="ConsPlusNormal"/>
        <w:spacing w:before="220"/>
        <w:ind w:firstLine="540"/>
        <w:jc w:val="both"/>
      </w:pPr>
      <w:r>
        <w:t xml:space="preserve">7) </w:t>
      </w:r>
      <w:hyperlink r:id="rId23">
        <w:r>
          <w:rPr>
            <w:color w:val="0000FF"/>
          </w:rPr>
          <w:t>статью 101</w:t>
        </w:r>
      </w:hyperlink>
      <w:r>
        <w:t xml:space="preserve"> дополнить частью 1.1 следующего содержания:</w:t>
      </w:r>
    </w:p>
    <w:p w:rsidR="00921A31" w:rsidRDefault="00921A31">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921A31" w:rsidRDefault="00921A31">
      <w:pPr>
        <w:pStyle w:val="ConsPlusNormal"/>
        <w:ind w:firstLine="540"/>
        <w:jc w:val="both"/>
      </w:pPr>
    </w:p>
    <w:p w:rsidR="00921A31" w:rsidRDefault="00921A31">
      <w:pPr>
        <w:pStyle w:val="ConsPlusTitle"/>
        <w:ind w:firstLine="540"/>
        <w:jc w:val="both"/>
        <w:outlineLvl w:val="0"/>
      </w:pPr>
      <w:r>
        <w:t>Статья 2</w:t>
      </w:r>
    </w:p>
    <w:p w:rsidR="00921A31" w:rsidRDefault="00921A31">
      <w:pPr>
        <w:pStyle w:val="ConsPlusNormal"/>
        <w:ind w:firstLine="540"/>
        <w:jc w:val="both"/>
      </w:pPr>
    </w:p>
    <w:p w:rsidR="00921A31" w:rsidRDefault="00921A31">
      <w:pPr>
        <w:pStyle w:val="ConsPlusNormal"/>
        <w:ind w:firstLine="540"/>
        <w:jc w:val="both"/>
      </w:pPr>
      <w:r>
        <w:t>1. Настоящий Федеральный закон вступает в силу с 1 мая 2024 года.</w:t>
      </w:r>
    </w:p>
    <w:p w:rsidR="00921A31" w:rsidRDefault="00921A31">
      <w:pPr>
        <w:pStyle w:val="ConsPlusNormal"/>
        <w:spacing w:before="220"/>
        <w:ind w:firstLine="540"/>
        <w:jc w:val="both"/>
      </w:pPr>
      <w:r>
        <w:t xml:space="preserve">2. Заключение договоров о целевом обучении в порядке, установленном Федеральным </w:t>
      </w:r>
      <w:hyperlink r:id="rId24">
        <w:r>
          <w:rPr>
            <w:color w:val="0000FF"/>
          </w:rPr>
          <w:t>законом</w:t>
        </w:r>
      </w:hyperlink>
      <w:r>
        <w:t xml:space="preserve"> от 29 декабря 2012 года N 273-ФЗ "Об образовании в Российской Федерации" (в редакции настоящего Федерального закона), осуществляется начиная с приема на обучение по основным профессиональным образовательным программам на 2024/25 учебный год.</w:t>
      </w:r>
    </w:p>
    <w:p w:rsidR="00921A31" w:rsidRDefault="00921A31">
      <w:pPr>
        <w:pStyle w:val="ConsPlusNormal"/>
        <w:spacing w:before="220"/>
        <w:ind w:firstLine="540"/>
        <w:jc w:val="both"/>
      </w:pPr>
      <w:r>
        <w:lastRenderedPageBreak/>
        <w:t xml:space="preserve">3. Действие положений Федерального </w:t>
      </w:r>
      <w:hyperlink r:id="rId25">
        <w:r>
          <w:rPr>
            <w:color w:val="0000FF"/>
          </w:rPr>
          <w:t>закона</w:t>
        </w:r>
      </w:hyperlink>
      <w:r>
        <w:t xml:space="preserve"> от 29 декабря 2012 года N 273-ФЗ "Об образовании в Российской Федерации" (в редакции настоящего Федерального закона) не распространяется на правоотношения, возникшие из договоров о целевом обучении, заключенных до дня вступления в силу настоящего Федерального закона.</w:t>
      </w:r>
    </w:p>
    <w:p w:rsidR="00921A31" w:rsidRDefault="00921A31">
      <w:pPr>
        <w:pStyle w:val="ConsPlusNormal"/>
        <w:ind w:firstLine="540"/>
        <w:jc w:val="both"/>
      </w:pPr>
    </w:p>
    <w:p w:rsidR="00921A31" w:rsidRDefault="00921A31">
      <w:pPr>
        <w:pStyle w:val="ConsPlusNormal"/>
        <w:jc w:val="right"/>
      </w:pPr>
      <w:r>
        <w:t>Президент</w:t>
      </w:r>
    </w:p>
    <w:p w:rsidR="00921A31" w:rsidRDefault="00921A31">
      <w:pPr>
        <w:pStyle w:val="ConsPlusNormal"/>
        <w:jc w:val="right"/>
      </w:pPr>
      <w:r>
        <w:t>Российской Федерации</w:t>
      </w:r>
    </w:p>
    <w:p w:rsidR="00921A31" w:rsidRDefault="00921A31">
      <w:pPr>
        <w:pStyle w:val="ConsPlusNormal"/>
        <w:jc w:val="right"/>
      </w:pPr>
      <w:r>
        <w:t>В.ПУТИН</w:t>
      </w:r>
    </w:p>
    <w:p w:rsidR="00921A31" w:rsidRDefault="00921A31">
      <w:pPr>
        <w:pStyle w:val="ConsPlusNormal"/>
      </w:pPr>
      <w:r>
        <w:t>Москва, Кремль</w:t>
      </w:r>
    </w:p>
    <w:p w:rsidR="00921A31" w:rsidRDefault="00921A31">
      <w:pPr>
        <w:pStyle w:val="ConsPlusNormal"/>
        <w:spacing w:before="220"/>
      </w:pPr>
      <w:r>
        <w:t>14 апреля 2023 года</w:t>
      </w:r>
    </w:p>
    <w:p w:rsidR="00921A31" w:rsidRDefault="00921A31">
      <w:pPr>
        <w:pStyle w:val="ConsPlusNormal"/>
        <w:spacing w:before="220"/>
      </w:pPr>
      <w:r>
        <w:t>N 124-ФЗ</w:t>
      </w:r>
    </w:p>
    <w:p w:rsidR="00921A31" w:rsidRDefault="00921A31">
      <w:pPr>
        <w:pStyle w:val="ConsPlusNormal"/>
        <w:jc w:val="both"/>
      </w:pPr>
    </w:p>
    <w:p w:rsidR="00921A31" w:rsidRDefault="00921A31">
      <w:pPr>
        <w:pStyle w:val="ConsPlusNormal"/>
        <w:jc w:val="both"/>
      </w:pPr>
    </w:p>
    <w:p w:rsidR="00921A31" w:rsidRDefault="00921A31">
      <w:pPr>
        <w:pStyle w:val="ConsPlusNormal"/>
        <w:pBdr>
          <w:bottom w:val="single" w:sz="6" w:space="0" w:color="auto"/>
        </w:pBdr>
        <w:spacing w:before="100" w:after="100"/>
        <w:jc w:val="both"/>
        <w:rPr>
          <w:sz w:val="2"/>
          <w:szCs w:val="2"/>
        </w:rPr>
      </w:pPr>
    </w:p>
    <w:bookmarkEnd w:id="0"/>
    <w:p w:rsidR="005D72C4" w:rsidRDefault="00921A31"/>
    <w:sectPr w:rsidR="005D72C4" w:rsidSect="00F72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31"/>
    <w:rsid w:val="001F728B"/>
    <w:rsid w:val="00921A31"/>
    <w:rsid w:val="00DF5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16AFD-81DA-465D-B12E-A04DC003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A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21A3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21A3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588&amp;dst=156" TargetMode="External"/><Relationship Id="rId13" Type="http://schemas.openxmlformats.org/officeDocument/2006/relationships/hyperlink" Target="https://login.consultant.ru/link/?req=doc&amp;base=LAW&amp;n=456588&amp;dst=174" TargetMode="External"/><Relationship Id="rId18" Type="http://schemas.openxmlformats.org/officeDocument/2006/relationships/hyperlink" Target="https://login.consultant.ru/link/?req=doc&amp;base=LAW&amp;n=456588&amp;dst=17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56588&amp;dst=503" TargetMode="External"/><Relationship Id="rId7" Type="http://schemas.openxmlformats.org/officeDocument/2006/relationships/hyperlink" Target="https://login.consultant.ru/link/?req=doc&amp;base=LAW&amp;n=456588&amp;dst=229" TargetMode="External"/><Relationship Id="rId12" Type="http://schemas.openxmlformats.org/officeDocument/2006/relationships/hyperlink" Target="https://login.consultant.ru/link/?req=doc&amp;base=LAW&amp;n=454121&amp;dst=100211" TargetMode="External"/><Relationship Id="rId17" Type="http://schemas.openxmlformats.org/officeDocument/2006/relationships/hyperlink" Target="https://login.consultant.ru/link/?req=doc&amp;base=LAW&amp;n=456588&amp;dst=175" TargetMode="External"/><Relationship Id="rId25" Type="http://schemas.openxmlformats.org/officeDocument/2006/relationships/hyperlink" Target="https://login.consultant.ru/link/?req=doc&amp;base=LAW&amp;n=461363&amp;dst=917" TargetMode="External"/><Relationship Id="rId2" Type="http://schemas.openxmlformats.org/officeDocument/2006/relationships/settings" Target="settings.xml"/><Relationship Id="rId16" Type="http://schemas.openxmlformats.org/officeDocument/2006/relationships/hyperlink" Target="https://login.consultant.ru/link/?req=doc&amp;base=LAW&amp;n=456588&amp;dst=610" TargetMode="External"/><Relationship Id="rId20" Type="http://schemas.openxmlformats.org/officeDocument/2006/relationships/hyperlink" Target="https://login.consultant.ru/link/?req=doc&amp;base=LAW&amp;n=456588&amp;dst=191" TargetMode="External"/><Relationship Id="rId1" Type="http://schemas.openxmlformats.org/officeDocument/2006/relationships/styles" Target="styles.xml"/><Relationship Id="rId6" Type="http://schemas.openxmlformats.org/officeDocument/2006/relationships/hyperlink" Target="https://login.consultant.ru/link/?req=doc&amp;base=LAW&amp;n=456588&amp;dst=100012" TargetMode="External"/><Relationship Id="rId11" Type="http://schemas.openxmlformats.org/officeDocument/2006/relationships/hyperlink" Target="https://login.consultant.ru/link/?req=doc&amp;base=LAW&amp;n=464897&amp;dst=100010" TargetMode="External"/><Relationship Id="rId24" Type="http://schemas.openxmlformats.org/officeDocument/2006/relationships/hyperlink" Target="https://login.consultant.ru/link/?req=doc&amp;base=LAW&amp;n=461363&amp;dst=917" TargetMode="External"/><Relationship Id="rId5" Type="http://schemas.openxmlformats.org/officeDocument/2006/relationships/hyperlink" Target="https://login.consultant.ru/link/?req=doc&amp;base=LAW&amp;n=456588" TargetMode="External"/><Relationship Id="rId15" Type="http://schemas.openxmlformats.org/officeDocument/2006/relationships/hyperlink" Target="https://login.consultant.ru/link/?req=doc&amp;base=LAW&amp;n=456588&amp;dst=175" TargetMode="External"/><Relationship Id="rId23" Type="http://schemas.openxmlformats.org/officeDocument/2006/relationships/hyperlink" Target="https://login.consultant.ru/link/?req=doc&amp;base=LAW&amp;n=456588&amp;dst=101355" TargetMode="External"/><Relationship Id="rId10" Type="http://schemas.openxmlformats.org/officeDocument/2006/relationships/hyperlink" Target="https://login.consultant.ru/link/?req=doc&amp;base=LAW&amp;n=456588&amp;dst=157" TargetMode="External"/><Relationship Id="rId19" Type="http://schemas.openxmlformats.org/officeDocument/2006/relationships/hyperlink" Target="https://login.consultant.ru/link/?req=doc&amp;base=LAW&amp;n=456588&amp;dst=4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6588&amp;dst=100759" TargetMode="External"/><Relationship Id="rId14" Type="http://schemas.openxmlformats.org/officeDocument/2006/relationships/hyperlink" Target="https://login.consultant.ru/link/?req=doc&amp;base=LAW&amp;n=456588&amp;dst=175" TargetMode="External"/><Relationship Id="rId22" Type="http://schemas.openxmlformats.org/officeDocument/2006/relationships/hyperlink" Target="https://login.consultant.ru/link/?req=doc&amp;base=LAW&amp;n=456588&amp;dst=17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3815</Words>
  <Characters>21751</Characters>
  <Application>Microsoft Office Word</Application>
  <DocSecurity>0</DocSecurity>
  <Lines>181</Lines>
  <Paragraphs>51</Paragraphs>
  <ScaleCrop>false</ScaleCrop>
  <Company>RePack by SPecialiST</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2024-02-19T00:44:00Z</dcterms:created>
  <dcterms:modified xsi:type="dcterms:W3CDTF">2024-02-19T00:45:00Z</dcterms:modified>
</cp:coreProperties>
</file>