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6D" w:rsidRPr="002E3E01" w:rsidRDefault="0021466D" w:rsidP="00EA4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01">
        <w:rPr>
          <w:rFonts w:ascii="Times New Roman" w:hAnsi="Times New Roman" w:cs="Times New Roman"/>
          <w:b/>
          <w:sz w:val="28"/>
          <w:szCs w:val="28"/>
        </w:rPr>
        <w:t>«Управлен</w:t>
      </w:r>
      <w:r w:rsidR="002A1DF3" w:rsidRPr="002E3E01">
        <w:rPr>
          <w:rFonts w:ascii="Times New Roman" w:hAnsi="Times New Roman" w:cs="Times New Roman"/>
          <w:b/>
          <w:sz w:val="28"/>
          <w:szCs w:val="28"/>
        </w:rPr>
        <w:t>ие качеством дошкольного образования на основе результатов МКДО</w:t>
      </w:r>
      <w:r w:rsidR="00B4231D" w:rsidRPr="002E3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294" w:rsidRPr="002E3E01">
        <w:rPr>
          <w:rFonts w:ascii="Times New Roman" w:hAnsi="Times New Roman" w:cs="Times New Roman"/>
          <w:b/>
          <w:sz w:val="28"/>
          <w:szCs w:val="28"/>
        </w:rPr>
        <w:t>в Шарыповском муниципальном округе</w:t>
      </w:r>
      <w:r w:rsidRPr="002E3E01">
        <w:rPr>
          <w:rFonts w:ascii="Times New Roman" w:hAnsi="Times New Roman" w:cs="Times New Roman"/>
          <w:b/>
          <w:sz w:val="28"/>
          <w:szCs w:val="28"/>
        </w:rPr>
        <w:t>»</w:t>
      </w:r>
    </w:p>
    <w:p w:rsidR="00321294" w:rsidRPr="002E3E01" w:rsidRDefault="000158AC" w:rsidP="00EA4B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 2.</w:t>
      </w:r>
      <w:r w:rsidR="00321294" w:rsidRPr="002E3E01">
        <w:rPr>
          <w:rFonts w:ascii="Times New Roman" w:hAnsi="Times New Roman" w:cs="Times New Roman"/>
          <w:i/>
          <w:sz w:val="28"/>
          <w:szCs w:val="28"/>
        </w:rPr>
        <w:t xml:space="preserve"> Общие сведения об участниках мониторинга, целях и процедуре мониторинга</w:t>
      </w:r>
    </w:p>
    <w:p w:rsidR="00D12DB6" w:rsidRPr="002E3E01" w:rsidRDefault="00D24CFE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В Шарыповском муниципальном округе 10 дошкольных учреждений: 2 бюджетных детских сада, 4 филиала средних школ, 4 структурных подразделения основных школ.</w:t>
      </w:r>
    </w:p>
    <w:p w:rsidR="004E499B" w:rsidRPr="002E3E01" w:rsidRDefault="00D24CFE" w:rsidP="00EA4B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В МКДО наш муниципалитет участвовал с 2020 года.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В 2020 году</w:t>
      </w:r>
      <w:r w:rsidRPr="002E3E01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E3E01">
        <w:rPr>
          <w:rFonts w:ascii="Times New Roman" w:hAnsi="Times New Roman" w:cs="Times New Roman"/>
          <w:sz w:val="28"/>
          <w:szCs w:val="28"/>
        </w:rPr>
        <w:t>Можарский</w:t>
      </w:r>
      <w:proofErr w:type="spellEnd"/>
      <w:r w:rsidRPr="002E3E01">
        <w:rPr>
          <w:rFonts w:ascii="Times New Roman" w:hAnsi="Times New Roman" w:cs="Times New Roman"/>
          <w:sz w:val="28"/>
          <w:szCs w:val="28"/>
        </w:rPr>
        <w:t xml:space="preserve"> детский сад «Березка»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филиал</w:t>
      </w:r>
      <w:r w:rsidRPr="002E3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3E01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E3E01">
        <w:rPr>
          <w:rFonts w:ascii="Times New Roman" w:hAnsi="Times New Roman" w:cs="Times New Roman"/>
          <w:sz w:val="28"/>
          <w:szCs w:val="28"/>
        </w:rPr>
        <w:t>Шушенской</w:t>
      </w:r>
      <w:proofErr w:type="spellEnd"/>
      <w:r w:rsidRPr="002E3E01">
        <w:rPr>
          <w:rFonts w:ascii="Times New Roman" w:hAnsi="Times New Roman" w:cs="Times New Roman"/>
          <w:sz w:val="28"/>
          <w:szCs w:val="28"/>
        </w:rPr>
        <w:t xml:space="preserve"> СОШ № 8</w:t>
      </w:r>
      <w:r w:rsidR="0021466D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21466D" w:rsidRPr="002E3E01">
        <w:rPr>
          <w:rFonts w:ascii="Times New Roman" w:hAnsi="Times New Roman" w:cs="Times New Roman"/>
          <w:b/>
          <w:i/>
          <w:sz w:val="28"/>
          <w:szCs w:val="28"/>
        </w:rPr>
        <w:t>(8 детей</w:t>
      </w:r>
      <w:r w:rsidR="0021466D" w:rsidRPr="002E3E01">
        <w:rPr>
          <w:rFonts w:ascii="Times New Roman" w:hAnsi="Times New Roman" w:cs="Times New Roman"/>
          <w:b/>
          <w:sz w:val="28"/>
          <w:szCs w:val="28"/>
        </w:rPr>
        <w:t>)</w:t>
      </w:r>
      <w:r w:rsidRPr="002E3E01">
        <w:rPr>
          <w:rFonts w:ascii="Times New Roman" w:hAnsi="Times New Roman" w:cs="Times New Roman"/>
          <w:b/>
          <w:sz w:val="28"/>
          <w:szCs w:val="28"/>
        </w:rPr>
        <w:t>,</w:t>
      </w:r>
      <w:r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в 2021 году</w:t>
      </w:r>
      <w:r w:rsidRPr="002E3E01">
        <w:rPr>
          <w:rFonts w:ascii="Times New Roman" w:hAnsi="Times New Roman" w:cs="Times New Roman"/>
          <w:sz w:val="28"/>
          <w:szCs w:val="28"/>
        </w:rPr>
        <w:t xml:space="preserve"> – Детский сад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структурное подразделение</w:t>
      </w:r>
      <w:r w:rsidRPr="002E3E01">
        <w:rPr>
          <w:rFonts w:ascii="Times New Roman" w:hAnsi="Times New Roman" w:cs="Times New Roman"/>
          <w:sz w:val="28"/>
          <w:szCs w:val="28"/>
        </w:rPr>
        <w:t xml:space="preserve"> МБОУ Ивановской СОШ</w:t>
      </w:r>
      <w:r w:rsidR="0021466D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21466D" w:rsidRPr="002E3E01">
        <w:rPr>
          <w:rFonts w:ascii="Times New Roman" w:hAnsi="Times New Roman" w:cs="Times New Roman"/>
          <w:b/>
          <w:i/>
          <w:sz w:val="28"/>
          <w:szCs w:val="28"/>
        </w:rPr>
        <w:t>(35 детей</w:t>
      </w:r>
      <w:r w:rsidR="0021466D" w:rsidRPr="002E3E01">
        <w:rPr>
          <w:rFonts w:ascii="Times New Roman" w:hAnsi="Times New Roman" w:cs="Times New Roman"/>
          <w:i/>
          <w:sz w:val="28"/>
          <w:szCs w:val="28"/>
        </w:rPr>
        <w:t>)</w:t>
      </w:r>
      <w:r w:rsidRPr="002E3E01">
        <w:rPr>
          <w:rFonts w:ascii="Times New Roman" w:hAnsi="Times New Roman" w:cs="Times New Roman"/>
          <w:i/>
          <w:sz w:val="28"/>
          <w:szCs w:val="28"/>
        </w:rPr>
        <w:t>,</w:t>
      </w:r>
      <w:r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в 2022 году</w:t>
      </w:r>
      <w:r w:rsidRPr="002E3E01">
        <w:rPr>
          <w:rFonts w:ascii="Times New Roman" w:hAnsi="Times New Roman" w:cs="Times New Roman"/>
          <w:sz w:val="28"/>
          <w:szCs w:val="28"/>
        </w:rPr>
        <w:t xml:space="preserve"> – Детский сад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структурное подразделение</w:t>
      </w:r>
      <w:r w:rsidRPr="002E3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E01">
        <w:rPr>
          <w:rFonts w:ascii="Times New Roman" w:hAnsi="Times New Roman" w:cs="Times New Roman"/>
          <w:sz w:val="28"/>
          <w:szCs w:val="28"/>
        </w:rPr>
        <w:t>Гляденской</w:t>
      </w:r>
      <w:proofErr w:type="spellEnd"/>
      <w:r w:rsidRPr="002E3E01">
        <w:rPr>
          <w:rFonts w:ascii="Times New Roman" w:hAnsi="Times New Roman" w:cs="Times New Roman"/>
          <w:sz w:val="28"/>
          <w:szCs w:val="28"/>
        </w:rPr>
        <w:t xml:space="preserve"> ООШ филиал МБОУ Холмогорской СОШ</w:t>
      </w:r>
      <w:r w:rsidR="0021466D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21466D" w:rsidRPr="002E3E01">
        <w:rPr>
          <w:rFonts w:ascii="Times New Roman" w:hAnsi="Times New Roman" w:cs="Times New Roman"/>
          <w:b/>
          <w:i/>
          <w:sz w:val="28"/>
          <w:szCs w:val="28"/>
        </w:rPr>
        <w:t>(14 детей)</w:t>
      </w:r>
      <w:r w:rsidRPr="002E3E01">
        <w:rPr>
          <w:rFonts w:ascii="Times New Roman" w:hAnsi="Times New Roman" w:cs="Times New Roman"/>
          <w:sz w:val="28"/>
          <w:szCs w:val="28"/>
        </w:rPr>
        <w:t xml:space="preserve"> и Муниципальное бюджетное </w:t>
      </w:r>
      <w:r w:rsidRPr="002E3E01">
        <w:rPr>
          <w:rFonts w:ascii="Times New Roman" w:hAnsi="Times New Roman" w:cs="Times New Roman"/>
          <w:b/>
          <w:i/>
          <w:sz w:val="28"/>
          <w:szCs w:val="28"/>
        </w:rPr>
        <w:t>дошкольное образовательное учреждение</w:t>
      </w:r>
      <w:r w:rsidRPr="002E3E01">
        <w:rPr>
          <w:rFonts w:ascii="Times New Roman" w:hAnsi="Times New Roman" w:cs="Times New Roman"/>
          <w:sz w:val="28"/>
          <w:szCs w:val="28"/>
        </w:rPr>
        <w:t xml:space="preserve"> Холмогорский детский сад "Домовенок"</w:t>
      </w:r>
      <w:r w:rsidR="0021466D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21466D" w:rsidRPr="002E3E01">
        <w:rPr>
          <w:rFonts w:ascii="Times New Roman" w:hAnsi="Times New Roman" w:cs="Times New Roman"/>
          <w:b/>
          <w:i/>
          <w:sz w:val="28"/>
          <w:szCs w:val="28"/>
        </w:rPr>
        <w:t>(96 детей</w:t>
      </w:r>
      <w:r w:rsidR="0021466D" w:rsidRPr="002E3E01">
        <w:rPr>
          <w:rFonts w:ascii="Times New Roman" w:hAnsi="Times New Roman" w:cs="Times New Roman"/>
          <w:sz w:val="28"/>
          <w:szCs w:val="28"/>
        </w:rPr>
        <w:t>)</w:t>
      </w:r>
      <w:r w:rsidRPr="002E3E01">
        <w:rPr>
          <w:rFonts w:ascii="Times New Roman" w:hAnsi="Times New Roman" w:cs="Times New Roman"/>
          <w:sz w:val="28"/>
          <w:szCs w:val="28"/>
        </w:rPr>
        <w:t>.</w:t>
      </w:r>
      <w:r w:rsidR="00321294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321294" w:rsidRPr="002E3E01">
        <w:rPr>
          <w:rFonts w:ascii="Times New Roman" w:hAnsi="Times New Roman" w:cs="Times New Roman"/>
          <w:i/>
          <w:sz w:val="28"/>
          <w:szCs w:val="28"/>
        </w:rPr>
        <w:t>(Названия ДС называть не буду, только количество)</w:t>
      </w:r>
    </w:p>
    <w:p w:rsidR="004E499B" w:rsidRPr="002E3E01" w:rsidRDefault="004E499B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В мониторинге качества дошкольного образования в соответствии с план</w:t>
      </w:r>
      <w:r w:rsidR="00EA4BF7">
        <w:rPr>
          <w:rFonts w:ascii="Times New Roman" w:hAnsi="Times New Roman" w:cs="Times New Roman"/>
          <w:sz w:val="28"/>
          <w:szCs w:val="28"/>
        </w:rPr>
        <w:t>-</w:t>
      </w:r>
      <w:r w:rsidRPr="002E3E01">
        <w:rPr>
          <w:rFonts w:ascii="Times New Roman" w:hAnsi="Times New Roman" w:cs="Times New Roman"/>
          <w:sz w:val="28"/>
          <w:szCs w:val="28"/>
        </w:rPr>
        <w:t xml:space="preserve">графиком в период август - ноябрь участвовали педагогические и руководящие работники ДОО, родители (законные представители) воспитанников, 1внешний эксперт в </w:t>
      </w:r>
      <w:r w:rsidR="002A1DF3" w:rsidRPr="002E3E01">
        <w:rPr>
          <w:rFonts w:ascii="Times New Roman" w:hAnsi="Times New Roman" w:cs="Times New Roman"/>
          <w:sz w:val="28"/>
          <w:szCs w:val="28"/>
        </w:rPr>
        <w:t xml:space="preserve">2020, </w:t>
      </w:r>
      <w:r w:rsidRPr="002E3E01">
        <w:rPr>
          <w:rFonts w:ascii="Times New Roman" w:hAnsi="Times New Roman" w:cs="Times New Roman"/>
          <w:sz w:val="28"/>
          <w:szCs w:val="28"/>
        </w:rPr>
        <w:t>2021году, в 2022 году 4 эксперта: 1 старший и 3 начинающих эксперта.</w:t>
      </w:r>
    </w:p>
    <w:p w:rsidR="007923D9" w:rsidRPr="002E3E01" w:rsidRDefault="000158AC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AC">
        <w:rPr>
          <w:rFonts w:ascii="Times New Roman" w:hAnsi="Times New Roman" w:cs="Times New Roman"/>
          <w:i/>
          <w:sz w:val="28"/>
          <w:szCs w:val="28"/>
        </w:rPr>
        <w:t>Слайд</w:t>
      </w:r>
      <w:r>
        <w:rPr>
          <w:rFonts w:ascii="Times New Roman" w:hAnsi="Times New Roman" w:cs="Times New Roman"/>
          <w:i/>
          <w:sz w:val="28"/>
          <w:szCs w:val="28"/>
        </w:rPr>
        <w:t xml:space="preserve"> № 3</w:t>
      </w:r>
      <w:r w:rsidRPr="000158A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62CB8" w:rsidRPr="002E3E01">
        <w:rPr>
          <w:rFonts w:ascii="Times New Roman" w:hAnsi="Times New Roman" w:cs="Times New Roman"/>
          <w:i/>
          <w:sz w:val="28"/>
          <w:szCs w:val="28"/>
        </w:rPr>
        <w:t>Цель мониторинга</w:t>
      </w:r>
      <w:r w:rsidR="00262CB8" w:rsidRPr="002E3E01">
        <w:rPr>
          <w:rFonts w:ascii="Times New Roman" w:hAnsi="Times New Roman" w:cs="Times New Roman"/>
          <w:sz w:val="28"/>
          <w:szCs w:val="28"/>
        </w:rPr>
        <w:t xml:space="preserve">: </w:t>
      </w:r>
      <w:r w:rsidR="00CB2512" w:rsidRPr="002E3E01">
        <w:rPr>
          <w:rFonts w:ascii="Times New Roman" w:hAnsi="Times New Roman" w:cs="Times New Roman"/>
          <w:sz w:val="28"/>
          <w:szCs w:val="28"/>
        </w:rPr>
        <w:t xml:space="preserve">апробация механизмов, процедур, инструментария мониторинга, позволяющая сформировать объективную оценку анализа, проблем, прогнозирования и принятия последующих управленческих решений по осуществлению образовательной деятельности в сфере дошкольного </w:t>
      </w:r>
      <w:proofErr w:type="gramStart"/>
      <w:r w:rsidR="00CB2512" w:rsidRPr="002E3E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923D9" w:rsidRPr="002E3E0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923D9" w:rsidRPr="002E3E01">
        <w:rPr>
          <w:rFonts w:ascii="Times New Roman" w:hAnsi="Times New Roman" w:cs="Times New Roman"/>
          <w:sz w:val="28"/>
          <w:szCs w:val="28"/>
        </w:rPr>
        <w:t xml:space="preserve"> уровне муниципалитета и ДОУ</w:t>
      </w:r>
      <w:r w:rsidR="00EA4BF7">
        <w:rPr>
          <w:rFonts w:ascii="Times New Roman" w:hAnsi="Times New Roman" w:cs="Times New Roman"/>
          <w:sz w:val="28"/>
          <w:szCs w:val="28"/>
        </w:rPr>
        <w:t>.</w:t>
      </w:r>
    </w:p>
    <w:p w:rsidR="00277638" w:rsidRPr="002E3E01" w:rsidRDefault="00277638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06D" w:rsidRPr="002E3E01" w:rsidRDefault="00C3006D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Pr="002E3E01">
        <w:rPr>
          <w:rFonts w:ascii="Times New Roman" w:hAnsi="Times New Roman" w:cs="Times New Roman"/>
          <w:sz w:val="28"/>
          <w:szCs w:val="28"/>
        </w:rPr>
        <w:t xml:space="preserve"> мониторинга позволяют получить объективную информацию для выявления сильных и слабых сторон дошкольного образования на различных уровнях, что ложится в основу принятия управленческих решений по совершенствованию качества дошкольного образования</w:t>
      </w:r>
      <w:r w:rsidR="00573388" w:rsidRPr="002E3E01">
        <w:rPr>
          <w:rFonts w:ascii="Times New Roman" w:hAnsi="Times New Roman" w:cs="Times New Roman"/>
          <w:sz w:val="28"/>
          <w:szCs w:val="28"/>
        </w:rPr>
        <w:t>.</w:t>
      </w:r>
    </w:p>
    <w:p w:rsidR="00573388" w:rsidRPr="002E3E01" w:rsidRDefault="00573388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388" w:rsidRPr="00C03252" w:rsidRDefault="00573388" w:rsidP="00EA4B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252">
        <w:rPr>
          <w:rFonts w:ascii="Times New Roman" w:hAnsi="Times New Roman" w:cs="Times New Roman"/>
          <w:sz w:val="28"/>
          <w:szCs w:val="28"/>
        </w:rPr>
        <w:t>МКДО органично вписывается в единую систему о</w:t>
      </w:r>
      <w:r w:rsidR="00795021">
        <w:rPr>
          <w:rFonts w:ascii="Times New Roman" w:hAnsi="Times New Roman" w:cs="Times New Roman"/>
          <w:sz w:val="28"/>
          <w:szCs w:val="28"/>
        </w:rPr>
        <w:t>ценки качества образования в РФ</w:t>
      </w:r>
      <w:r w:rsidRPr="00C03252">
        <w:rPr>
          <w:rFonts w:ascii="Times New Roman" w:hAnsi="Times New Roman" w:cs="Times New Roman"/>
          <w:sz w:val="28"/>
          <w:szCs w:val="28"/>
        </w:rPr>
        <w:t xml:space="preserve"> и РСОКО – региональные системы оценки качества образования. Однако, при проведении мониторинга выявились некоторые </w:t>
      </w:r>
      <w:r w:rsidRPr="00C03252">
        <w:rPr>
          <w:rFonts w:ascii="Times New Roman" w:hAnsi="Times New Roman" w:cs="Times New Roman"/>
          <w:b/>
          <w:sz w:val="28"/>
          <w:szCs w:val="28"/>
        </w:rPr>
        <w:t xml:space="preserve">риски и проблемы: </w:t>
      </w:r>
    </w:p>
    <w:p w:rsidR="00573388" w:rsidRPr="00C03252" w:rsidRDefault="000158AC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A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№ 4</w:t>
      </w:r>
      <w:r w:rsidRPr="000158A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73388" w:rsidRPr="00C03252">
        <w:rPr>
          <w:rFonts w:ascii="Times New Roman" w:hAnsi="Times New Roman" w:cs="Times New Roman"/>
          <w:sz w:val="28"/>
          <w:szCs w:val="28"/>
        </w:rPr>
        <w:t>- Необходимо четкое понимание условий и возможностей использования результатов мониторинга, направленных не на наказание, а на предотвращение и устранение выявленных проблем.</w:t>
      </w:r>
    </w:p>
    <w:p w:rsidR="00573388" w:rsidRPr="00C03252" w:rsidRDefault="00573388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52">
        <w:rPr>
          <w:rFonts w:ascii="Times New Roman" w:hAnsi="Times New Roman" w:cs="Times New Roman"/>
          <w:sz w:val="28"/>
          <w:szCs w:val="28"/>
        </w:rPr>
        <w:t xml:space="preserve"> - Возникали проблемы при заполнении электронных форм. Необходима доработка платформы мониторинга.</w:t>
      </w:r>
    </w:p>
    <w:p w:rsidR="00573388" w:rsidRPr="00C03252" w:rsidRDefault="00573388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52">
        <w:rPr>
          <w:rFonts w:ascii="Times New Roman" w:hAnsi="Times New Roman" w:cs="Times New Roman"/>
          <w:sz w:val="28"/>
          <w:szCs w:val="28"/>
        </w:rPr>
        <w:t xml:space="preserve"> - Достаточно большой объём МКДО затрудняет корректное и качественное оценивание, требует много времени для его проведения в ущерб основной деятельности. </w:t>
      </w:r>
    </w:p>
    <w:p w:rsidR="00573388" w:rsidRPr="002E3E01" w:rsidRDefault="00573388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52">
        <w:rPr>
          <w:rFonts w:ascii="Times New Roman" w:hAnsi="Times New Roman" w:cs="Times New Roman"/>
          <w:sz w:val="28"/>
          <w:szCs w:val="28"/>
        </w:rPr>
        <w:t>- Сама структура выявления результативности, оценки качества дошкольного образования в учреждении – сложная, громоздкая, очень много показателей, подпунктов для отчетности.</w:t>
      </w:r>
      <w:r w:rsidR="002E3E01" w:rsidRPr="00C0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512" w:rsidRPr="002E3E01" w:rsidRDefault="00CB2512" w:rsidP="00EA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9C2" w:rsidRPr="002E3E01" w:rsidRDefault="00277638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lastRenderedPageBreak/>
        <w:t xml:space="preserve"> В 2021 г. средний балл внутренней оценки составил 2.55, внешней 2,8</w:t>
      </w:r>
      <w:r w:rsidR="00321294" w:rsidRPr="002E3E01">
        <w:rPr>
          <w:rFonts w:ascii="Times New Roman" w:hAnsi="Times New Roman" w:cs="Times New Roman"/>
          <w:sz w:val="28"/>
          <w:szCs w:val="28"/>
        </w:rPr>
        <w:t xml:space="preserve"> что ниже значения базового уровня</w:t>
      </w:r>
      <w:r w:rsidR="00C3006D" w:rsidRPr="002E3E01">
        <w:rPr>
          <w:rFonts w:ascii="Times New Roman" w:hAnsi="Times New Roman" w:cs="Times New Roman"/>
          <w:sz w:val="28"/>
          <w:szCs w:val="28"/>
        </w:rPr>
        <w:t xml:space="preserve">. </w:t>
      </w:r>
      <w:r w:rsidR="00321294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262CB8" w:rsidRPr="002E3E01">
        <w:rPr>
          <w:rFonts w:ascii="Times New Roman" w:hAnsi="Times New Roman" w:cs="Times New Roman"/>
          <w:sz w:val="28"/>
          <w:szCs w:val="28"/>
        </w:rPr>
        <w:t>На основании полученных результатов МКДО при планировании управленческих решений и комплекса мер на устранение выявленных показателей областей качества, требую</w:t>
      </w:r>
      <w:r w:rsidR="00AB3AA5" w:rsidRPr="002E3E01">
        <w:rPr>
          <w:rFonts w:ascii="Times New Roman" w:hAnsi="Times New Roman" w:cs="Times New Roman"/>
          <w:sz w:val="28"/>
          <w:szCs w:val="28"/>
        </w:rPr>
        <w:t>щих серьезной работы разработан</w:t>
      </w:r>
      <w:r w:rsidR="00262CB8" w:rsidRPr="002E3E01">
        <w:rPr>
          <w:rFonts w:ascii="Times New Roman" w:hAnsi="Times New Roman" w:cs="Times New Roman"/>
          <w:sz w:val="28"/>
          <w:szCs w:val="28"/>
        </w:rPr>
        <w:t xml:space="preserve"> «</w:t>
      </w:r>
      <w:r w:rsidR="00AB3AA5" w:rsidRPr="002E3E01">
        <w:rPr>
          <w:rFonts w:ascii="Times New Roman" w:hAnsi="Times New Roman" w:cs="Times New Roman"/>
          <w:sz w:val="28"/>
          <w:szCs w:val="28"/>
        </w:rPr>
        <w:t>План повышения качества ДО»</w:t>
      </w:r>
      <w:r w:rsidR="00CB2512" w:rsidRPr="002E3E01">
        <w:rPr>
          <w:rFonts w:ascii="Times New Roman" w:hAnsi="Times New Roman" w:cs="Times New Roman"/>
          <w:sz w:val="28"/>
          <w:szCs w:val="28"/>
        </w:rPr>
        <w:t>.</w:t>
      </w:r>
    </w:p>
    <w:p w:rsidR="002759C2" w:rsidRPr="002E3E01" w:rsidRDefault="000158AC" w:rsidP="00EA4B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8A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 xml:space="preserve">№ 5. </w:t>
      </w:r>
      <w:r w:rsidR="004031CC" w:rsidRPr="002E3E01">
        <w:rPr>
          <w:rFonts w:ascii="Times New Roman" w:hAnsi="Times New Roman" w:cs="Times New Roman"/>
          <w:sz w:val="28"/>
          <w:szCs w:val="28"/>
        </w:rPr>
        <w:t>В нашем муниципалитете д</w:t>
      </w:r>
      <w:r w:rsidR="002759C2" w:rsidRPr="002E3E01">
        <w:rPr>
          <w:rFonts w:ascii="Times New Roman" w:hAnsi="Times New Roman" w:cs="Times New Roman"/>
          <w:sz w:val="28"/>
          <w:szCs w:val="28"/>
        </w:rPr>
        <w:t xml:space="preserve">ля принятия эффективных управленческих решений выделены цели по следующим направлениям: </w:t>
      </w:r>
    </w:p>
    <w:p w:rsidR="00573388" w:rsidRPr="002E3E01" w:rsidRDefault="002759C2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1. совершенствование качества образовательных программ дошкольного образования; </w:t>
      </w:r>
    </w:p>
    <w:p w:rsidR="002759C2" w:rsidRPr="002E3E01" w:rsidRDefault="002759C2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2. </w:t>
      </w:r>
      <w:r w:rsidR="00C03252" w:rsidRPr="002E3E01">
        <w:rPr>
          <w:rFonts w:ascii="Times New Roman" w:hAnsi="Times New Roman" w:cs="Times New Roman"/>
          <w:sz w:val="28"/>
          <w:szCs w:val="28"/>
        </w:rPr>
        <w:t>повышение качества образовательных условий в ДОО (кадровые условия, развивающая предметно-пространственная среда, психолого-педагогические условия);</w:t>
      </w:r>
      <w:r w:rsidR="00C0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9C2" w:rsidRPr="002E3E01" w:rsidRDefault="002759C2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 3. </w:t>
      </w:r>
      <w:r w:rsidR="00C03252" w:rsidRPr="002E3E01">
        <w:rPr>
          <w:rFonts w:ascii="Times New Roman" w:hAnsi="Times New Roman" w:cs="Times New Roman"/>
          <w:sz w:val="28"/>
          <w:szCs w:val="28"/>
        </w:rPr>
        <w:t>повышение качества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2759C2" w:rsidRPr="002E3E01" w:rsidRDefault="002759C2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 5. 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2759C2" w:rsidRPr="002E3E01" w:rsidRDefault="002759C2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 6. обеспечение здоровья, безопасности и качества услуг по присмотру и уходу; </w:t>
      </w:r>
    </w:p>
    <w:p w:rsidR="00262CB8" w:rsidRPr="002E3E01" w:rsidRDefault="002759C2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7. повышение качества управления в ДОО</w:t>
      </w:r>
      <w:r w:rsidR="000158AC">
        <w:rPr>
          <w:rFonts w:ascii="Times New Roman" w:hAnsi="Times New Roman" w:cs="Times New Roman"/>
          <w:sz w:val="28"/>
          <w:szCs w:val="28"/>
        </w:rPr>
        <w:t>.</w:t>
      </w:r>
    </w:p>
    <w:p w:rsidR="00795021" w:rsidRDefault="001232E1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E01">
        <w:rPr>
          <w:rFonts w:ascii="Times New Roman" w:hAnsi="Times New Roman" w:cs="Times New Roman"/>
          <w:b/>
          <w:sz w:val="28"/>
          <w:szCs w:val="28"/>
        </w:rPr>
        <w:t>1. Совершенствование качества образовательных программ дошкольного образования</w:t>
      </w:r>
    </w:p>
    <w:p w:rsidR="004031CC" w:rsidRPr="002E3E01" w:rsidRDefault="001232E1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AC1EE4" w:rsidRPr="002E3E01">
        <w:rPr>
          <w:rFonts w:ascii="Times New Roman" w:hAnsi="Times New Roman" w:cs="Times New Roman"/>
          <w:sz w:val="28"/>
          <w:szCs w:val="28"/>
        </w:rPr>
        <w:t>Важнейшим инструментом, обеспечивающим регулирование образовательных процессов, является образовательная программа.</w:t>
      </w:r>
    </w:p>
    <w:p w:rsidR="00B61E6B" w:rsidRPr="002E3E01" w:rsidRDefault="00B61E6B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795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E0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E3E01">
        <w:rPr>
          <w:rFonts w:ascii="Times New Roman" w:hAnsi="Times New Roman" w:cs="Times New Roman"/>
          <w:sz w:val="28"/>
          <w:szCs w:val="28"/>
        </w:rPr>
        <w:t>дефицит дополнительных образовательных программ;</w:t>
      </w:r>
    </w:p>
    <w:p w:rsidR="00B61E6B" w:rsidRPr="002E3E01" w:rsidRDefault="00B61E6B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- реализация вариативной части ООП.</w:t>
      </w:r>
    </w:p>
    <w:p w:rsidR="00AC1EE4" w:rsidRPr="002E3E01" w:rsidRDefault="004031CC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AC1EE4" w:rsidRPr="002E3E01">
        <w:rPr>
          <w:rFonts w:ascii="Times New Roman" w:hAnsi="Times New Roman" w:cs="Times New Roman"/>
          <w:sz w:val="28"/>
          <w:szCs w:val="28"/>
        </w:rPr>
        <w:t>1.1.</w:t>
      </w:r>
      <w:r w:rsidR="00AC1EE4" w:rsidRPr="002E3E01">
        <w:rPr>
          <w:sz w:val="28"/>
          <w:szCs w:val="28"/>
        </w:rPr>
        <w:t xml:space="preserve"> </w:t>
      </w:r>
      <w:r w:rsidR="00AC1EE4" w:rsidRPr="002E3E01">
        <w:rPr>
          <w:rFonts w:ascii="Times New Roman" w:hAnsi="Times New Roman" w:cs="Times New Roman"/>
          <w:sz w:val="28"/>
          <w:szCs w:val="28"/>
        </w:rPr>
        <w:t>Создание муниципальной рабочей группы для обеспечения</w:t>
      </w:r>
      <w:r w:rsidRPr="002E3E01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образовательных п</w:t>
      </w:r>
      <w:r w:rsidR="00AC1EE4" w:rsidRPr="002E3E01">
        <w:rPr>
          <w:rFonts w:ascii="Times New Roman" w:hAnsi="Times New Roman" w:cs="Times New Roman"/>
          <w:sz w:val="28"/>
          <w:szCs w:val="28"/>
        </w:rPr>
        <w:t>рограмм дошкольного образования.</w:t>
      </w:r>
    </w:p>
    <w:p w:rsidR="004031CC" w:rsidRPr="002E3E01" w:rsidRDefault="00AC1EE4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1.2. П</w:t>
      </w:r>
      <w:r w:rsidR="004031CC" w:rsidRPr="002E3E01">
        <w:rPr>
          <w:rFonts w:ascii="Times New Roman" w:hAnsi="Times New Roman" w:cs="Times New Roman"/>
          <w:sz w:val="28"/>
          <w:szCs w:val="28"/>
        </w:rPr>
        <w:t xml:space="preserve">роведение муниципальной экспертизы </w:t>
      </w:r>
      <w:r w:rsidRPr="002E3E01">
        <w:rPr>
          <w:rFonts w:ascii="Times New Roman" w:hAnsi="Times New Roman" w:cs="Times New Roman"/>
          <w:sz w:val="28"/>
          <w:szCs w:val="28"/>
        </w:rPr>
        <w:t>О</w:t>
      </w:r>
      <w:r w:rsidR="004031CC" w:rsidRPr="002E3E01">
        <w:rPr>
          <w:rFonts w:ascii="Times New Roman" w:hAnsi="Times New Roman" w:cs="Times New Roman"/>
          <w:sz w:val="28"/>
          <w:szCs w:val="28"/>
        </w:rPr>
        <w:t>ОП, подготовка адресных рекомендаций по корректировке ОП.</w:t>
      </w:r>
    </w:p>
    <w:p w:rsidR="00FD1C76" w:rsidRPr="002E3E01" w:rsidRDefault="00795021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D1C76" w:rsidRPr="002E3E01">
        <w:rPr>
          <w:rFonts w:ascii="Times New Roman" w:hAnsi="Times New Roman" w:cs="Times New Roman"/>
          <w:b/>
          <w:sz w:val="28"/>
          <w:szCs w:val="28"/>
        </w:rPr>
        <w:t>. Повышение качества образовательных условий в ДОО (кадровые условия, развивающая п</w:t>
      </w:r>
      <w:r w:rsidR="00286D1A" w:rsidRPr="002E3E01">
        <w:rPr>
          <w:rFonts w:ascii="Times New Roman" w:hAnsi="Times New Roman" w:cs="Times New Roman"/>
          <w:b/>
          <w:sz w:val="28"/>
          <w:szCs w:val="28"/>
        </w:rPr>
        <w:t>редметно-пространственная среда</w:t>
      </w:r>
      <w:r w:rsidR="00FD1C76" w:rsidRPr="002E3E01">
        <w:rPr>
          <w:rFonts w:ascii="Times New Roman" w:hAnsi="Times New Roman" w:cs="Times New Roman"/>
          <w:b/>
          <w:sz w:val="28"/>
          <w:szCs w:val="28"/>
        </w:rPr>
        <w:t>)</w:t>
      </w:r>
    </w:p>
    <w:p w:rsidR="00FD1C76" w:rsidRPr="002E3E01" w:rsidRDefault="00EA4BF7" w:rsidP="00EA4BF7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6D1A" w:rsidRPr="002E3E01">
        <w:rPr>
          <w:rFonts w:ascii="Times New Roman" w:hAnsi="Times New Roman" w:cs="Times New Roman"/>
          <w:sz w:val="28"/>
          <w:szCs w:val="28"/>
        </w:rPr>
        <w:t xml:space="preserve">.1. </w:t>
      </w:r>
      <w:r w:rsidR="00AC1EE4" w:rsidRPr="002E3E01">
        <w:rPr>
          <w:rFonts w:ascii="Times New Roman" w:hAnsi="Times New Roman" w:cs="Times New Roman"/>
          <w:sz w:val="28"/>
          <w:szCs w:val="28"/>
        </w:rPr>
        <w:t>Нынешняя система оценки качества ДО ориентирована в первую очередь на создание</w:t>
      </w:r>
      <w:r w:rsidR="001232E1" w:rsidRPr="002E3E01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AC1EE4" w:rsidRPr="002E3E01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FD1C76" w:rsidRPr="002E3E01">
        <w:rPr>
          <w:rFonts w:ascii="Times New Roman" w:hAnsi="Times New Roman" w:cs="Times New Roman"/>
          <w:sz w:val="28"/>
          <w:szCs w:val="28"/>
        </w:rPr>
        <w:t>.</w:t>
      </w:r>
      <w:r w:rsidR="00AC1EE4"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FD1C76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в решающей степени зависит от кадрового состава специалистов, работающих в дошкольной сфере, уровня их профессиональной подготовленности, инициативности, творческой активности и ответственного выполнения своих обязанностей. </w:t>
      </w:r>
    </w:p>
    <w:p w:rsidR="00B61E6B" w:rsidRPr="002E3E01" w:rsidRDefault="00B61E6B" w:rsidP="00EA4BF7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Проблема: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5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низкая степень готовности педагогов к использованию высокотехнологичного оборудования; </w:t>
      </w:r>
    </w:p>
    <w:p w:rsidR="00B61E6B" w:rsidRPr="002E3E01" w:rsidRDefault="00B61E6B" w:rsidP="00EA4BF7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- неспособность осуществлять научно-методическую и инновационную деятельность</w:t>
      </w:r>
    </w:p>
    <w:p w:rsidR="001232E1" w:rsidRPr="002E3E01" w:rsidRDefault="00B4231D" w:rsidP="00EA4BF7">
      <w:pPr>
        <w:spacing w:after="266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Мероприятия:</w:t>
      </w:r>
      <w:r w:rsidR="00286D1A" w:rsidRPr="002E3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54692" w:rsidRPr="002E3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1C76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внимание уделяется процессу непрерывного повышения уровня квалификации 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педагогов. Это прохождение</w:t>
      </w:r>
      <w:r w:rsidR="00FD1C76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курсов повышения квалификации (дистанционные, очные), в том числе с выездом в муниципалитет </w:t>
      </w:r>
      <w:r w:rsidR="00795021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преподаватели</w:t>
      </w:r>
      <w:r w:rsidR="00FD1C76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ИПК, Красноярского педагогического колледжа № 2.</w:t>
      </w:r>
    </w:p>
    <w:p w:rsidR="001232E1" w:rsidRPr="002E3E01" w:rsidRDefault="00D54692" w:rsidP="00EA4BF7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5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32E1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муниципальных и региональных конкурсах профессионального мастерства. В</w:t>
      </w:r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региональном конкурсе «Воспитатель года</w:t>
      </w:r>
      <w:r w:rsidR="001232E1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2022»  педагог</w:t>
      </w:r>
      <w:proofErr w:type="gramEnd"/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нашего муниципалитета стал победителем.</w:t>
      </w:r>
    </w:p>
    <w:p w:rsidR="007B3460" w:rsidRPr="002E3E01" w:rsidRDefault="00D54692" w:rsidP="00EA4BF7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условий в повышении качества является система метод</w:t>
      </w:r>
      <w:r w:rsidR="00795021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 работы</w:t>
      </w:r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обеспечивает сопровождение</w:t>
      </w:r>
      <w:r w:rsidR="00286D1A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</w:t>
      </w:r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профессиональные дефициты, интересы, возможности. </w:t>
      </w:r>
      <w:r w:rsidR="00286D1A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 муниципальный план методической работы, направленный на повышение компетентности по 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возникающим проблемам, позволяющий найти пути решения запросов. В этом направлении используем разнообразные формы работы: 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</w:t>
      </w:r>
      <w:r w:rsidR="00286D1A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мастер-классов</w:t>
      </w:r>
      <w:r w:rsidR="007950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 - консультативных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семинар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ов, методических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795021">
        <w:rPr>
          <w:rFonts w:ascii="Times New Roman" w:eastAsia="Times New Roman" w:hAnsi="Times New Roman" w:cs="Times New Roman"/>
          <w:color w:val="000000"/>
          <w:sz w:val="28"/>
          <w:szCs w:val="28"/>
        </w:rPr>
        <w:t>ей, о</w:t>
      </w:r>
      <w:r w:rsidR="00F45465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формление практик в РАОП.</w:t>
      </w:r>
    </w:p>
    <w:p w:rsidR="00B4231D" w:rsidRPr="002E3E01" w:rsidRDefault="00D54692" w:rsidP="00EA4BF7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1E6B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ИОМ</w:t>
      </w:r>
      <w:r w:rsidR="00B4231D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с учетом выявленных в ходе МКДО профессиональных дефицитов. </w:t>
      </w:r>
    </w:p>
    <w:p w:rsidR="00FD1C76" w:rsidRPr="002E3E01" w:rsidRDefault="00EA4BF7" w:rsidP="00EA4B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3460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.2. Немаловажным условием повышения качества дошкольного образования является организация предметно-пространственной развивающей среды, наполнение которой предоставляет ребенку возможности для саморазвития.</w:t>
      </w:r>
    </w:p>
    <w:p w:rsidR="00B61E6B" w:rsidRPr="002E3E01" w:rsidRDefault="00B61E6B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Проблема: </w:t>
      </w:r>
    </w:p>
    <w:p w:rsidR="009E3AFA" w:rsidRPr="002E3E01" w:rsidRDefault="004031CC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E01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64612A" w:rsidRPr="002E3E01" w:rsidRDefault="00F45465" w:rsidP="00EA4B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Для этого проведен муниципальный конкурс «Организация развивающей предметно-пространственной среды» среди педагогических работников образовательных учреждений Шарыповского муниципального округа, реализующих программу дошкольного образования.</w:t>
      </w:r>
      <w:r w:rsidRPr="002E3E01">
        <w:t xml:space="preserve"> </w:t>
      </w:r>
      <w:r w:rsidRPr="002E3E01">
        <w:rPr>
          <w:rFonts w:ascii="Times New Roman" w:hAnsi="Times New Roman" w:cs="Times New Roman"/>
          <w:sz w:val="28"/>
          <w:szCs w:val="28"/>
        </w:rPr>
        <w:t>Конкурс проводился в дистанционной форме. Жюри, состоящее из представит</w:t>
      </w:r>
      <w:r w:rsidR="004B6B2C">
        <w:rPr>
          <w:rFonts w:ascii="Times New Roman" w:hAnsi="Times New Roman" w:cs="Times New Roman"/>
          <w:sz w:val="28"/>
          <w:szCs w:val="28"/>
        </w:rPr>
        <w:t xml:space="preserve">елей МКУ УО ШМО, экспертов МКДО, родителей </w:t>
      </w:r>
      <w:r w:rsidRPr="002E3E01">
        <w:rPr>
          <w:rFonts w:ascii="Times New Roman" w:hAnsi="Times New Roman" w:cs="Times New Roman"/>
          <w:sz w:val="28"/>
          <w:szCs w:val="28"/>
        </w:rPr>
        <w:t>проводило оценивание конкурсных материалов в баллах от 0 до 5 по каждому показателю согласно критериям и показателям шкал МКДО 2021 года. По итогам проведения Конкурса члены жюри составили адресные рекомендации всем участникам, подготовили рекомендации по использованию выявленного инновационного опыта в организации РППС в группах ДОУ.</w:t>
      </w:r>
      <w:r w:rsidRPr="002E3E01">
        <w:t xml:space="preserve"> </w:t>
      </w:r>
      <w:r w:rsidRPr="002E3E01">
        <w:rPr>
          <w:rFonts w:ascii="Times New Roman" w:hAnsi="Times New Roman" w:cs="Times New Roman"/>
          <w:sz w:val="28"/>
          <w:szCs w:val="28"/>
        </w:rPr>
        <w:t xml:space="preserve">В каждом детском саду проведены аналитические </w:t>
      </w:r>
      <w:r w:rsidR="0064612A" w:rsidRPr="002E3E01">
        <w:rPr>
          <w:rFonts w:ascii="Times New Roman" w:hAnsi="Times New Roman" w:cs="Times New Roman"/>
          <w:sz w:val="28"/>
          <w:szCs w:val="28"/>
        </w:rPr>
        <w:t>семинары по созданию РППС в группе в соответствии ФГОС ДО.</w:t>
      </w:r>
    </w:p>
    <w:p w:rsidR="000158AC" w:rsidRDefault="000158AC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12A" w:rsidRPr="002E3E01" w:rsidRDefault="0064612A" w:rsidP="00EA4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3E01">
        <w:rPr>
          <w:rFonts w:ascii="Times New Roman" w:hAnsi="Times New Roman" w:cs="Times New Roman"/>
          <w:b/>
          <w:sz w:val="28"/>
          <w:szCs w:val="28"/>
        </w:rPr>
        <w:lastRenderedPageBreak/>
        <w:t>Проведение ВСОКО ДО.</w:t>
      </w:r>
      <w:r w:rsidR="002E3E01" w:rsidRPr="002E3E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C0F" w:rsidRPr="002E3E01" w:rsidRDefault="0064612A" w:rsidP="00EA4B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B2C">
        <w:rPr>
          <w:rFonts w:ascii="Times New Roman" w:hAnsi="Times New Roman" w:cs="Times New Roman"/>
          <w:i/>
          <w:sz w:val="28"/>
          <w:szCs w:val="28"/>
        </w:rPr>
        <w:t>С целью повышения эффективности механизма управления качеством дошкольного образования</w:t>
      </w:r>
      <w:r w:rsidRPr="002E3E01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Шарыповского муниципального округа в соответствии с нормативной основой Федерального государственного образовательного стандарта дошкольного образования Российской Федерации, </w:t>
      </w:r>
      <w:r w:rsidRPr="004B6B2C">
        <w:rPr>
          <w:rFonts w:ascii="Times New Roman" w:hAnsi="Times New Roman" w:cs="Times New Roman"/>
          <w:i/>
          <w:sz w:val="28"/>
          <w:szCs w:val="28"/>
        </w:rPr>
        <w:t xml:space="preserve">для подготовки всех ДОУ муниципалитета к проведению процедуры проведения МКДО </w:t>
      </w:r>
      <w:r w:rsidR="006F5C0F" w:rsidRPr="004B6B2C">
        <w:rPr>
          <w:rFonts w:ascii="Times New Roman" w:hAnsi="Times New Roman" w:cs="Times New Roman"/>
          <w:i/>
          <w:sz w:val="28"/>
          <w:szCs w:val="28"/>
        </w:rPr>
        <w:t>проведены</w:t>
      </w:r>
      <w:r w:rsidR="006F5C0F" w:rsidRPr="002E3E01">
        <w:rPr>
          <w:rFonts w:ascii="Times New Roman" w:hAnsi="Times New Roman" w:cs="Times New Roman"/>
          <w:sz w:val="28"/>
          <w:szCs w:val="28"/>
        </w:rPr>
        <w:t>:</w:t>
      </w:r>
    </w:p>
    <w:p w:rsidR="004B6B2C" w:rsidRDefault="006F5C0F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1. Р</w:t>
      </w:r>
      <w:r w:rsidR="0064612A" w:rsidRPr="0064612A">
        <w:rPr>
          <w:rFonts w:ascii="Times New Roman" w:hAnsi="Times New Roman" w:cs="Times New Roman"/>
          <w:sz w:val="28"/>
          <w:szCs w:val="28"/>
        </w:rPr>
        <w:t xml:space="preserve">яд районных методических совещаний </w:t>
      </w:r>
      <w:r w:rsidRPr="002E3E01">
        <w:rPr>
          <w:rFonts w:ascii="Times New Roman" w:hAnsi="Times New Roman" w:cs="Times New Roman"/>
          <w:sz w:val="28"/>
          <w:szCs w:val="28"/>
        </w:rPr>
        <w:t xml:space="preserve">с руководителями ДОУ </w:t>
      </w:r>
      <w:r w:rsidR="0064612A" w:rsidRPr="0064612A">
        <w:rPr>
          <w:rFonts w:ascii="Times New Roman" w:hAnsi="Times New Roman" w:cs="Times New Roman"/>
          <w:sz w:val="28"/>
          <w:szCs w:val="28"/>
        </w:rPr>
        <w:t xml:space="preserve">по </w:t>
      </w:r>
      <w:r w:rsidR="004B6B2C">
        <w:rPr>
          <w:rFonts w:ascii="Times New Roman" w:hAnsi="Times New Roman" w:cs="Times New Roman"/>
          <w:sz w:val="28"/>
          <w:szCs w:val="28"/>
        </w:rPr>
        <w:t xml:space="preserve">проведению процедуры МКДО. </w:t>
      </w:r>
    </w:p>
    <w:p w:rsidR="0064612A" w:rsidRPr="002E3E01" w:rsidRDefault="006F5C0F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2. Создана</w:t>
      </w:r>
      <w:r w:rsidR="0064612A" w:rsidRPr="0064612A">
        <w:rPr>
          <w:rFonts w:ascii="Times New Roman" w:hAnsi="Times New Roman" w:cs="Times New Roman"/>
          <w:sz w:val="28"/>
          <w:szCs w:val="28"/>
        </w:rPr>
        <w:t xml:space="preserve"> </w:t>
      </w:r>
      <w:r w:rsidRPr="002E3E01">
        <w:rPr>
          <w:rFonts w:ascii="Times New Roman" w:hAnsi="Times New Roman" w:cs="Times New Roman"/>
          <w:sz w:val="28"/>
          <w:szCs w:val="28"/>
        </w:rPr>
        <w:t>муниципальная рабочая группа</w:t>
      </w:r>
      <w:r w:rsidR="0064612A" w:rsidRPr="0064612A">
        <w:rPr>
          <w:rFonts w:ascii="Times New Roman" w:hAnsi="Times New Roman" w:cs="Times New Roman"/>
          <w:sz w:val="28"/>
          <w:szCs w:val="28"/>
        </w:rPr>
        <w:t xml:space="preserve"> по разработке МСОКО в соответствии с МКДО.</w:t>
      </w:r>
    </w:p>
    <w:p w:rsidR="006F5C0F" w:rsidRPr="002E3E01" w:rsidRDefault="006F5C0F" w:rsidP="00EA4BF7">
      <w:pPr>
        <w:jc w:val="both"/>
        <w:rPr>
          <w:rFonts w:ascii="Times New Roman" w:hAnsi="Times New Roman" w:cs="Times New Roman"/>
          <w:sz w:val="28"/>
          <w:szCs w:val="28"/>
        </w:rPr>
      </w:pPr>
      <w:r w:rsidRPr="002E3E01">
        <w:rPr>
          <w:rFonts w:ascii="Times New Roman" w:hAnsi="Times New Roman" w:cs="Times New Roman"/>
          <w:sz w:val="28"/>
          <w:szCs w:val="28"/>
        </w:rPr>
        <w:t>3. Разработана муниципальная нормативно-правовая база</w:t>
      </w:r>
      <w:r w:rsidR="002E3E01" w:rsidRPr="002E3E01">
        <w:rPr>
          <w:rFonts w:ascii="Times New Roman" w:hAnsi="Times New Roman" w:cs="Times New Roman"/>
          <w:sz w:val="28"/>
          <w:szCs w:val="28"/>
        </w:rPr>
        <w:t>,</w:t>
      </w:r>
      <w:r w:rsidRPr="002E3E01">
        <w:rPr>
          <w:rFonts w:ascii="Times New Roman" w:hAnsi="Times New Roman" w:cs="Times New Roman"/>
          <w:sz w:val="28"/>
          <w:szCs w:val="28"/>
        </w:rPr>
        <w:t xml:space="preserve"> </w:t>
      </w:r>
      <w:r w:rsidR="002E3E01" w:rsidRPr="002E3E01">
        <w:rPr>
          <w:rFonts w:ascii="Times New Roman" w:hAnsi="Times New Roman" w:cs="Times New Roman"/>
          <w:sz w:val="28"/>
          <w:szCs w:val="28"/>
        </w:rPr>
        <w:t xml:space="preserve">устанавливающая единые требования к муниципальной системе оценки качества дошкольного образования в Шарыповском муниципальном округе, определяющая её цели, организацию и технологию оценки качества дошкольного образования. </w:t>
      </w:r>
    </w:p>
    <w:p w:rsidR="009E3AFA" w:rsidRPr="002E3E01" w:rsidRDefault="0064612A" w:rsidP="00EA4BF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4612A">
        <w:rPr>
          <w:rFonts w:ascii="Times New Roman" w:hAnsi="Times New Roman" w:cs="Times New Roman"/>
          <w:sz w:val="28"/>
          <w:szCs w:val="28"/>
        </w:rPr>
        <w:t xml:space="preserve">4. </w:t>
      </w:r>
      <w:r w:rsidR="002E3E01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Разработана и функционирует</w:t>
      </w:r>
      <w:r w:rsidR="006F5C0F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внутренн</w:t>
      </w:r>
      <w:r w:rsidR="002E3E01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яя система</w:t>
      </w:r>
      <w:r w:rsidR="006F5C0F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="002E3E01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ценки качества образования</w:t>
      </w:r>
      <w:r w:rsidR="006F5C0F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2E3E01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ВСОКО) </w:t>
      </w:r>
      <w:r w:rsidRPr="0064612A">
        <w:rPr>
          <w:rFonts w:ascii="Times New Roman" w:hAnsi="Times New Roman" w:cs="Times New Roman"/>
          <w:sz w:val="28"/>
          <w:szCs w:val="28"/>
        </w:rPr>
        <w:t>в дошкольных учреждениях в соответствии с МСОКО</w:t>
      </w:r>
      <w:r w:rsidR="002E3E01" w:rsidRPr="002E3E01">
        <w:rPr>
          <w:rFonts w:ascii="Times New Roman" w:hAnsi="Times New Roman" w:cs="Times New Roman"/>
          <w:sz w:val="28"/>
          <w:szCs w:val="28"/>
        </w:rPr>
        <w:t xml:space="preserve"> (</w:t>
      </w:r>
      <w:r w:rsidR="009E3AFA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имеется разработанное и утвержденное в ДОО положение о ВСОКО, планы и отчеты об осуществлении ВСОКО, результаты реализации ВСОКО отражены на официальном сайте ДОО</w:t>
      </w:r>
      <w:r w:rsidR="002E3E01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9E3AFA" w:rsidRPr="002E3E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47C36" w:rsidRPr="00B4231D" w:rsidRDefault="00647C36" w:rsidP="00EA4BF7">
      <w:pPr>
        <w:spacing w:after="266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Хочется сказать, что только совместными усилиями всех участников образовательного </w:t>
      </w:r>
      <w:r w:rsidR="002E3E01"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добиться </w:t>
      </w:r>
      <w:r w:rsidRPr="002E3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повышения качества образования</w:t>
      </w:r>
      <w:r w:rsidRPr="002E3E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7C36" w:rsidRPr="00737AA6" w:rsidRDefault="00647C36" w:rsidP="00EA4BF7">
      <w:pPr>
        <w:spacing w:after="266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AA6" w:rsidRPr="00B4231D" w:rsidRDefault="00737AA6" w:rsidP="00EA4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38" w:rsidRPr="00B4231D" w:rsidRDefault="00277638" w:rsidP="00EA4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38" w:rsidRPr="00B4231D" w:rsidRDefault="00277638" w:rsidP="00EA4B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638" w:rsidRPr="00B4231D" w:rsidSect="00F45465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8" style="width:8.5pt;height:9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05C464FA"/>
    <w:multiLevelType w:val="hybridMultilevel"/>
    <w:tmpl w:val="2802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9F0"/>
    <w:multiLevelType w:val="hybridMultilevel"/>
    <w:tmpl w:val="E26E4E16"/>
    <w:lvl w:ilvl="0" w:tplc="2508F2CA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FBC1589"/>
    <w:multiLevelType w:val="hybridMultilevel"/>
    <w:tmpl w:val="7E948972"/>
    <w:lvl w:ilvl="0" w:tplc="BA8AF97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47AC5385"/>
    <w:multiLevelType w:val="hybridMultilevel"/>
    <w:tmpl w:val="4094CA6E"/>
    <w:lvl w:ilvl="0" w:tplc="797AD5E0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43C08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12C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21D30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AA39A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22314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C39E8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E6994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2CA5FE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4413D3"/>
    <w:multiLevelType w:val="hybridMultilevel"/>
    <w:tmpl w:val="1A9E6AC4"/>
    <w:lvl w:ilvl="0" w:tplc="59D6BDE2">
      <w:start w:val="1"/>
      <w:numFmt w:val="decimal"/>
      <w:lvlText w:val="%1."/>
      <w:lvlJc w:val="left"/>
      <w:pPr>
        <w:ind w:left="111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40"/>
    <w:rsid w:val="000158AC"/>
    <w:rsid w:val="00022821"/>
    <w:rsid w:val="00051815"/>
    <w:rsid w:val="001232E1"/>
    <w:rsid w:val="0021466D"/>
    <w:rsid w:val="00262CB8"/>
    <w:rsid w:val="002759C2"/>
    <w:rsid w:val="00277638"/>
    <w:rsid w:val="00286D1A"/>
    <w:rsid w:val="002A10BD"/>
    <w:rsid w:val="002A1DF3"/>
    <w:rsid w:val="002E3E01"/>
    <w:rsid w:val="00321294"/>
    <w:rsid w:val="004031CC"/>
    <w:rsid w:val="004B6B2C"/>
    <w:rsid w:val="004E499B"/>
    <w:rsid w:val="00573388"/>
    <w:rsid w:val="005F6582"/>
    <w:rsid w:val="0064612A"/>
    <w:rsid w:val="00647C36"/>
    <w:rsid w:val="006F5C0F"/>
    <w:rsid w:val="00737AA6"/>
    <w:rsid w:val="007923D9"/>
    <w:rsid w:val="00795021"/>
    <w:rsid w:val="007B3460"/>
    <w:rsid w:val="008B4099"/>
    <w:rsid w:val="009D0940"/>
    <w:rsid w:val="009E3AFA"/>
    <w:rsid w:val="00AB3AA5"/>
    <w:rsid w:val="00AC1EE4"/>
    <w:rsid w:val="00B02372"/>
    <w:rsid w:val="00B4231D"/>
    <w:rsid w:val="00B61E6B"/>
    <w:rsid w:val="00C03252"/>
    <w:rsid w:val="00C3006D"/>
    <w:rsid w:val="00CB2512"/>
    <w:rsid w:val="00D12DB6"/>
    <w:rsid w:val="00D24CFE"/>
    <w:rsid w:val="00D54692"/>
    <w:rsid w:val="00EA4BF7"/>
    <w:rsid w:val="00F45465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6B3F"/>
  <w15:chartTrackingRefBased/>
  <w15:docId w15:val="{C655CE06-2258-4231-8869-ABCC83C8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A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2023-02-20T11:46:00Z</cp:lastPrinted>
  <dcterms:created xsi:type="dcterms:W3CDTF">2023-02-16T15:03:00Z</dcterms:created>
  <dcterms:modified xsi:type="dcterms:W3CDTF">2023-02-20T11:47:00Z</dcterms:modified>
</cp:coreProperties>
</file>